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5984"/>
      </w:tblGrid>
      <w:tr w:rsidR="004D1F2D" w:rsidRPr="000C043B" w:rsidTr="005F0B19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D" w:rsidRPr="000C043B" w:rsidRDefault="005F0B19" w:rsidP="008A66AC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-20"/>
                <w:sz w:val="26"/>
                <w:szCs w:val="26"/>
              </w:rPr>
            </w:pPr>
            <w:r w:rsidRPr="005F0B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ИМУЩЕСТВЕННЫЕ, ЖИЛИЩНЫЕ И ЗЕМЕЛЬНЫЕ ПРАВООТНОШЕНИЯ</w:t>
            </w:r>
          </w:p>
        </w:tc>
      </w:tr>
      <w:tr w:rsidR="004D1F2D" w:rsidRPr="000C043B" w:rsidTr="005F0B19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D" w:rsidRPr="000C043B" w:rsidRDefault="00E26BC2" w:rsidP="008A66AC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sz w:val="26"/>
                <w:szCs w:val="26"/>
                <w:lang w:val="ru-RU"/>
              </w:rPr>
            </w:pPr>
            <w:r w:rsidRPr="00E26BC2">
              <w:rPr>
                <w:sz w:val="26"/>
                <w:szCs w:val="26"/>
                <w:lang w:val="ru-BY" w:eastAsia="ru-RU"/>
              </w:rPr>
              <w:t>Включение жилого помещения государственного жилищного фонда в состав специальных жилых помещений</w:t>
            </w:r>
          </w:p>
        </w:tc>
      </w:tr>
      <w:tr w:rsidR="004D1F2D" w:rsidRPr="000C043B" w:rsidTr="005F0B19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D" w:rsidRPr="005F0B19" w:rsidRDefault="004D1F2D" w:rsidP="008A66AC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bCs/>
                <w:color w:val="31849B" w:themeColor="accent5" w:themeShade="BF"/>
                <w:sz w:val="26"/>
                <w:szCs w:val="26"/>
                <w:lang w:val="ru-RU"/>
              </w:rPr>
            </w:pPr>
            <w:r w:rsidRPr="005F0B19">
              <w:rPr>
                <w:b/>
                <w:bCs/>
                <w:sz w:val="26"/>
                <w:szCs w:val="26"/>
                <w:lang w:val="ru-RU"/>
              </w:rPr>
              <w:t xml:space="preserve">Номер административной процедуры по </w:t>
            </w:r>
            <w:r w:rsidR="005F0B19" w:rsidRPr="005F0B19">
              <w:rPr>
                <w:b/>
                <w:bCs/>
                <w:sz w:val="26"/>
                <w:szCs w:val="26"/>
                <w:lang w:val="ru-RU"/>
              </w:rPr>
              <w:t>п</w:t>
            </w:r>
            <w:r w:rsidRPr="005F0B19">
              <w:rPr>
                <w:b/>
                <w:bCs/>
                <w:sz w:val="26"/>
                <w:szCs w:val="26"/>
                <w:lang w:val="ru-RU"/>
              </w:rPr>
              <w:t xml:space="preserve">еречню – </w:t>
            </w:r>
            <w:r w:rsidRPr="005F0B19">
              <w:rPr>
                <w:b/>
                <w:bCs/>
                <w:sz w:val="26"/>
                <w:szCs w:val="26"/>
                <w:lang w:val="ru-RU" w:eastAsia="ru-RU"/>
              </w:rPr>
              <w:t>16.</w:t>
            </w:r>
            <w:r w:rsidR="00E26BC2">
              <w:rPr>
                <w:b/>
                <w:bCs/>
                <w:sz w:val="26"/>
                <w:szCs w:val="26"/>
                <w:lang w:val="ru-RU" w:eastAsia="ru-RU"/>
              </w:rPr>
              <w:t>10</w:t>
            </w:r>
            <w:r w:rsidRPr="005F0B19">
              <w:rPr>
                <w:b/>
                <w:bCs/>
                <w:sz w:val="26"/>
                <w:szCs w:val="26"/>
                <w:lang w:val="ru-RU" w:eastAsia="ru-RU"/>
              </w:rPr>
              <w:t>.1</w:t>
            </w:r>
          </w:p>
        </w:tc>
      </w:tr>
      <w:tr w:rsidR="004D1F2D" w:rsidRPr="000C043B" w:rsidTr="005F0B19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D" w:rsidRPr="000C043B" w:rsidRDefault="004D1F2D" w:rsidP="008A66AC">
            <w:pPr>
              <w:pStyle w:val="a4"/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Ответственные должностные лица, осуществляющие прием заявлений заинтересованных лиц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D" w:rsidRPr="000C043B" w:rsidRDefault="004D1F2D" w:rsidP="008A66AC">
            <w:pPr>
              <w:jc w:val="center"/>
              <w:rPr>
                <w:b/>
                <w:bCs/>
                <w:caps/>
                <w:sz w:val="26"/>
                <w:szCs w:val="26"/>
              </w:rPr>
            </w:pPr>
            <w:r w:rsidRPr="000C043B">
              <w:rPr>
                <w:b/>
                <w:bCs/>
                <w:caps/>
                <w:sz w:val="26"/>
                <w:szCs w:val="26"/>
              </w:rPr>
              <w:t>служба «одно окно»</w:t>
            </w:r>
          </w:p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Мурашко Наталья Владимировна, </w:t>
            </w:r>
          </w:p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заведующий сектором по работе с обращениями граждан и юридических лиц райисполкома, </w:t>
            </w:r>
          </w:p>
          <w:p w:rsidR="004D1F2D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>кабинет 11 (1-й этаж), тел. 6 38 83;</w:t>
            </w:r>
          </w:p>
          <w:p w:rsidR="005F0B19" w:rsidRPr="000C043B" w:rsidRDefault="005F0B19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</w:p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Пальчевская Светлана Викторовна, </w:t>
            </w:r>
          </w:p>
          <w:p w:rsidR="005F0B19" w:rsidRPr="005F0B19" w:rsidRDefault="005F0B19" w:rsidP="005F0B1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5F0B19">
              <w:rPr>
                <w:sz w:val="26"/>
                <w:szCs w:val="26"/>
                <w:lang w:eastAsia="en-US"/>
              </w:rPr>
              <w:t xml:space="preserve">специалист, осуществляющий деятельность на основании гражданско-правового договора, </w:t>
            </w:r>
          </w:p>
          <w:p w:rsidR="004D1F2D" w:rsidRPr="000C043B" w:rsidRDefault="005F0B19" w:rsidP="005F0B19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5F0B19">
              <w:rPr>
                <w:sz w:val="26"/>
                <w:szCs w:val="26"/>
                <w:lang w:eastAsia="en-US"/>
              </w:rPr>
              <w:t>кабинет 13 (1-й этаж), тел. 6 38 83</w:t>
            </w:r>
          </w:p>
        </w:tc>
      </w:tr>
      <w:tr w:rsidR="004D1F2D" w:rsidRPr="000C043B" w:rsidTr="005F0B19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Документы и (или) сведения, представляемые заинтересованными лицами для осуществления 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BC2" w:rsidRDefault="00E26BC2" w:rsidP="00E26BC2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E26BC2">
              <w:rPr>
                <w:sz w:val="26"/>
                <w:szCs w:val="26"/>
              </w:rPr>
              <w:t>ходатайство о включении жилого помещения государственного жилищного фонда в состав специальных жилых помещений с указанием вида специального жилого помещения</w:t>
            </w:r>
            <w:r>
              <w:rPr>
                <w:sz w:val="26"/>
                <w:szCs w:val="26"/>
              </w:rPr>
              <w:t>;</w:t>
            </w:r>
          </w:p>
          <w:p w:rsidR="00E26BC2" w:rsidRDefault="00E26BC2" w:rsidP="00E26BC2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E26BC2">
              <w:rPr>
                <w:sz w:val="26"/>
                <w:szCs w:val="26"/>
              </w:rPr>
              <w:t>технический паспорт на жилое помещение</w:t>
            </w:r>
            <w:r>
              <w:rPr>
                <w:sz w:val="26"/>
                <w:szCs w:val="26"/>
              </w:rPr>
              <w:t>;</w:t>
            </w:r>
          </w:p>
          <w:p w:rsidR="00E26BC2" w:rsidRDefault="00E26BC2" w:rsidP="00E26BC2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E26BC2">
              <w:rPr>
                <w:sz w:val="26"/>
                <w:szCs w:val="26"/>
              </w:rPr>
              <w:t>при необходимости – решение о переоборудовании жилого помещения</w:t>
            </w:r>
            <w:r>
              <w:rPr>
                <w:sz w:val="26"/>
                <w:szCs w:val="26"/>
              </w:rPr>
              <w:t>;</w:t>
            </w:r>
          </w:p>
          <w:p w:rsidR="00E26BC2" w:rsidRPr="00E26BC2" w:rsidRDefault="00E26BC2" w:rsidP="00E26BC2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E26BC2">
              <w:rPr>
                <w:sz w:val="26"/>
                <w:szCs w:val="26"/>
              </w:rPr>
              <w:t xml:space="preserve">документ, подтверждающий право хозяйственного ведения или оперативного управления на жилое помещение </w:t>
            </w:r>
          </w:p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</w:p>
        </w:tc>
      </w:tr>
      <w:tr w:rsidR="004D1F2D" w:rsidRPr="000C043B" w:rsidTr="005F0B19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Документы и (или) сведения, запрашиваемые ответственным исполнителем для осуществления 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6"/>
                <w:szCs w:val="26"/>
                <w:shd w:val="clear" w:color="auto" w:fill="F7FCFF"/>
              </w:rPr>
            </w:pPr>
            <w:r w:rsidRPr="000C043B">
              <w:rPr>
                <w:color w:val="000000"/>
                <w:sz w:val="26"/>
                <w:szCs w:val="26"/>
                <w:shd w:val="clear" w:color="auto" w:fill="F7FCFF"/>
              </w:rPr>
              <w:t>информация о существующих в момент выдачи информации правах и ограничениях (обременениях) прав на объект недвижимого имущества</w:t>
            </w:r>
          </w:p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iCs/>
                <w:color w:val="000000"/>
                <w:sz w:val="26"/>
                <w:szCs w:val="26"/>
                <w:shd w:val="clear" w:color="auto" w:fill="F7FCFF"/>
              </w:rPr>
              <w:t xml:space="preserve"> </w:t>
            </w:r>
          </w:p>
        </w:tc>
      </w:tr>
      <w:tr w:rsidR="004D1F2D" w:rsidRPr="000C043B" w:rsidTr="005F0B19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Размер платы, взимаемой при осуществлении административной процедуры, реквизиты банковских счетов для внесения такой платы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Бесплатно </w:t>
            </w:r>
            <w:r w:rsidRPr="000C043B">
              <w:rPr>
                <w:sz w:val="26"/>
                <w:szCs w:val="26"/>
              </w:rPr>
              <w:br/>
            </w:r>
            <w:r w:rsidRPr="000C043B">
              <w:rPr>
                <w:sz w:val="26"/>
                <w:szCs w:val="26"/>
              </w:rPr>
              <w:br/>
            </w:r>
          </w:p>
        </w:tc>
      </w:tr>
      <w:tr w:rsidR="004D1F2D" w:rsidRPr="000C043B" w:rsidTr="005F0B19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D" w:rsidRPr="000C043B" w:rsidRDefault="004D1F2D" w:rsidP="008A66AC">
            <w:pPr>
              <w:spacing w:line="280" w:lineRule="exact"/>
              <w:rPr>
                <w:b/>
                <w:bCs/>
                <w:sz w:val="26"/>
                <w:szCs w:val="26"/>
              </w:rPr>
            </w:pPr>
            <w:r w:rsidRPr="000C043B">
              <w:rPr>
                <w:color w:val="212529"/>
                <w:sz w:val="26"/>
                <w:szCs w:val="26"/>
                <w:shd w:val="clear" w:color="auto" w:fill="FFFFFF"/>
              </w:rPr>
              <w:t>15 дней</w:t>
            </w:r>
            <w:r w:rsidR="00E26BC2">
              <w:rPr>
                <w:color w:val="212529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4D1F2D" w:rsidRPr="000C043B" w:rsidTr="005F0B19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Сроки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Бессрочно  </w:t>
            </w:r>
          </w:p>
        </w:tc>
      </w:tr>
      <w:tr w:rsidR="004D1F2D" w:rsidRPr="000C043B" w:rsidTr="005F0B19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Формы (бланки) документов, необходимых для обращения за осуществлением административных процедур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Формы (бланки) не установлены. </w:t>
            </w:r>
          </w:p>
          <w:p w:rsidR="004D1F2D" w:rsidRPr="000C043B" w:rsidRDefault="004D1F2D" w:rsidP="008A66AC">
            <w:pPr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>Документ должен соответствовать требованиям части первой пункта 5 статьи 14 Закона Республики Беларусь «Об основах административных процедур»</w:t>
            </w:r>
          </w:p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 </w:t>
            </w:r>
          </w:p>
        </w:tc>
      </w:tr>
      <w:tr w:rsidR="004D1F2D" w:rsidRPr="000C043B" w:rsidTr="005F0B19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Регламент административной процедуры, осуществляемой в отношении субъектов хозяйствования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2D" w:rsidRPr="000C043B" w:rsidRDefault="004D1F2D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Постановление Министерства жилищно-коммунального хозяйства Республики Беларусь от 23 марта 2022 г. № 5 </w:t>
            </w:r>
          </w:p>
        </w:tc>
      </w:tr>
    </w:tbl>
    <w:p w:rsidR="004D1F2D" w:rsidRPr="000C043B" w:rsidRDefault="004D1F2D" w:rsidP="004D1F2D">
      <w:pPr>
        <w:pStyle w:val="newncpi"/>
        <w:rPr>
          <w:sz w:val="26"/>
          <w:szCs w:val="26"/>
        </w:rPr>
      </w:pPr>
      <w:r w:rsidRPr="000C043B">
        <w:rPr>
          <w:sz w:val="26"/>
          <w:szCs w:val="26"/>
        </w:rPr>
        <w:t>  </w:t>
      </w:r>
    </w:p>
    <w:sectPr w:rsidR="004D1F2D" w:rsidRPr="000C0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2D"/>
    <w:rsid w:val="004D1F2D"/>
    <w:rsid w:val="005F0B19"/>
    <w:rsid w:val="007561F2"/>
    <w:rsid w:val="00C06B91"/>
    <w:rsid w:val="00E26BC2"/>
    <w:rsid w:val="00F6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BF652"/>
  <w15:docId w15:val="{4263394F-453B-4074-895A-25FB3433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1F2D"/>
    <w:pPr>
      <w:spacing w:before="100" w:beforeAutospacing="1" w:after="100" w:afterAutospacing="1"/>
    </w:pPr>
    <w:rPr>
      <w:lang w:val="en-US" w:eastAsia="en-US"/>
    </w:rPr>
  </w:style>
  <w:style w:type="paragraph" w:styleId="a4">
    <w:name w:val="Body Text"/>
    <w:basedOn w:val="a"/>
    <w:link w:val="a5"/>
    <w:uiPriority w:val="99"/>
    <w:unhideWhenUsed/>
    <w:rsid w:val="004D1F2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D1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D1F2D"/>
    <w:pPr>
      <w:ind w:firstLine="567"/>
      <w:jc w:val="both"/>
    </w:pPr>
  </w:style>
  <w:style w:type="character" w:customStyle="1" w:styleId="table10">
    <w:name w:val="table10 Знак"/>
    <w:link w:val="table100"/>
    <w:uiPriority w:val="99"/>
    <w:locked/>
    <w:rsid w:val="004D1F2D"/>
    <w:rPr>
      <w:sz w:val="20"/>
      <w:szCs w:val="20"/>
      <w:lang w:eastAsia="ru-RU"/>
    </w:rPr>
  </w:style>
  <w:style w:type="paragraph" w:customStyle="1" w:styleId="table100">
    <w:name w:val="table10"/>
    <w:basedOn w:val="a"/>
    <w:link w:val="table10"/>
    <w:uiPriority w:val="99"/>
    <w:rsid w:val="004D1F2D"/>
    <w:rPr>
      <w:rFonts w:asciiTheme="minorHAnsi" w:eastAsiaTheme="minorHAnsi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Верхнедвинский Райисполком</cp:lastModifiedBy>
  <cp:revision>3</cp:revision>
  <dcterms:created xsi:type="dcterms:W3CDTF">2023-06-08T12:13:00Z</dcterms:created>
  <dcterms:modified xsi:type="dcterms:W3CDTF">2023-06-08T12:16:00Z</dcterms:modified>
</cp:coreProperties>
</file>