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2B" w:rsidRDefault="006D05B3" w:rsidP="001A728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«Внимание – </w:t>
      </w:r>
      <w:r w:rsidR="00134A90" w:rsidRPr="00134A90">
        <w:rPr>
          <w:rFonts w:ascii="Times New Roman" w:hAnsi="Times New Roman" w:cs="Times New Roman"/>
          <w:sz w:val="28"/>
          <w:szCs w:val="28"/>
        </w:rPr>
        <w:t>борщевик</w:t>
      </w:r>
      <w:bookmarkStart w:id="0" w:name="_GoBack"/>
      <w:bookmarkEnd w:id="0"/>
      <w:r w:rsidR="00134A90" w:rsidRPr="00134A90">
        <w:rPr>
          <w:rFonts w:ascii="Times New Roman" w:hAnsi="Times New Roman" w:cs="Times New Roman"/>
          <w:sz w:val="28"/>
          <w:szCs w:val="28"/>
        </w:rPr>
        <w:t xml:space="preserve"> Сосновского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942EC" w:rsidRDefault="002942EC" w:rsidP="001A728E">
      <w:pPr>
        <w:pStyle w:val="a3"/>
        <w:spacing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34A90">
        <w:rPr>
          <w:sz w:val="28"/>
          <w:szCs w:val="28"/>
        </w:rPr>
        <w:t xml:space="preserve">Борщевик Сосновского – многолетнее растение семейства Зонтичные, представляющее опасность не только для местной флоры и фауны, но и для человека из-за содержания в стеблях и листьях фотосенсибилизирующих веществ – фуранокумаринов. Попадая на кожные покровы и слизистую, при воздействии с ультрафиолетом, данные вещества вызывают сильные фотохимические ожоги. Высокая инвазивность борщевика Сосновского обусловлена его биологическими особенностями, в частности, высокой конкурентоспособностью, быстрым ростом, большой плодовитостью (до 30-40 тыс. семян с одного растения), способностью семян распространяться с помощью воды и ветра, а также сохраняться длительное время в почве (до 10-12 лет), не теряя всхожести. В местах произрастания борщевик </w:t>
      </w:r>
      <w:r w:rsidR="000E08A3">
        <w:rPr>
          <w:sz w:val="28"/>
          <w:szCs w:val="28"/>
        </w:rPr>
        <w:t>практически полностью вытесняет аборигенную растительность, образуя нехарактерные по составу и облику для территории растительные со</w:t>
      </w:r>
      <w:r w:rsidR="001A728E">
        <w:rPr>
          <w:sz w:val="28"/>
          <w:szCs w:val="28"/>
        </w:rPr>
        <w:t>о</w:t>
      </w:r>
      <w:r w:rsidR="000E08A3">
        <w:rPr>
          <w:sz w:val="28"/>
          <w:szCs w:val="28"/>
        </w:rPr>
        <w:t xml:space="preserve">бщества. </w:t>
      </w:r>
    </w:p>
    <w:p w:rsidR="002942EC" w:rsidRDefault="002942EC" w:rsidP="001A728E">
      <w:pPr>
        <w:pStyle w:val="a3"/>
        <w:spacing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E08A3">
        <w:rPr>
          <w:sz w:val="28"/>
          <w:szCs w:val="28"/>
        </w:rPr>
        <w:t>По оценкам ученых скорость его экспансии и расширение мест произрастания составляет 15-20 % в год</w:t>
      </w:r>
      <w:r>
        <w:rPr>
          <w:sz w:val="28"/>
          <w:szCs w:val="28"/>
        </w:rPr>
        <w:t>,</w:t>
      </w:r>
      <w:r w:rsidR="000E08A3">
        <w:rPr>
          <w:sz w:val="28"/>
          <w:szCs w:val="28"/>
        </w:rPr>
        <w:t xml:space="preserve"> и если своевременно и качественно не осуществить весь комплекс мероприят</w:t>
      </w:r>
      <w:r w:rsidR="001A728E">
        <w:rPr>
          <w:sz w:val="28"/>
          <w:szCs w:val="28"/>
        </w:rPr>
        <w:t xml:space="preserve">ий сегодня, то через 3-4 года </w:t>
      </w:r>
      <w:r w:rsidR="000E08A3">
        <w:rPr>
          <w:sz w:val="28"/>
          <w:szCs w:val="28"/>
        </w:rPr>
        <w:t>за</w:t>
      </w:r>
      <w:r w:rsidR="001A728E">
        <w:rPr>
          <w:sz w:val="28"/>
          <w:szCs w:val="28"/>
        </w:rPr>
        <w:t>т</w:t>
      </w:r>
      <w:r w:rsidR="000E08A3">
        <w:rPr>
          <w:sz w:val="28"/>
          <w:szCs w:val="28"/>
        </w:rPr>
        <w:t>раты на данный вид работ увеличатся боле чем в 2 раза.</w:t>
      </w:r>
    </w:p>
    <w:p w:rsidR="002942EC" w:rsidRDefault="002942EC" w:rsidP="001A728E">
      <w:pPr>
        <w:pStyle w:val="a3"/>
        <w:spacing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08A3">
        <w:rPr>
          <w:sz w:val="28"/>
          <w:szCs w:val="28"/>
        </w:rPr>
        <w:t xml:space="preserve"> </w:t>
      </w:r>
      <w:r w:rsidR="000E08A3" w:rsidRPr="000E08A3">
        <w:rPr>
          <w:iCs/>
          <w:sz w:val="28"/>
          <w:szCs w:val="28"/>
        </w:rPr>
        <w:t xml:space="preserve">Распоряжением Верхнедвинского райисполкома от </w:t>
      </w:r>
      <w:r w:rsidR="000E08A3">
        <w:rPr>
          <w:iCs/>
          <w:sz w:val="28"/>
          <w:szCs w:val="28"/>
        </w:rPr>
        <w:t>6</w:t>
      </w:r>
      <w:r w:rsidR="000E08A3" w:rsidRPr="000E08A3">
        <w:rPr>
          <w:iCs/>
          <w:sz w:val="28"/>
          <w:szCs w:val="28"/>
        </w:rPr>
        <w:t xml:space="preserve"> марта 202</w:t>
      </w:r>
      <w:r w:rsidR="000E08A3">
        <w:rPr>
          <w:iCs/>
          <w:sz w:val="28"/>
          <w:szCs w:val="28"/>
        </w:rPr>
        <w:t xml:space="preserve">5 </w:t>
      </w:r>
      <w:r w:rsidR="000E08A3" w:rsidRPr="000E08A3">
        <w:rPr>
          <w:iCs/>
          <w:sz w:val="28"/>
          <w:szCs w:val="28"/>
        </w:rPr>
        <w:t xml:space="preserve">г. № </w:t>
      </w:r>
      <w:r w:rsidR="000E08A3">
        <w:rPr>
          <w:iCs/>
          <w:sz w:val="28"/>
          <w:szCs w:val="28"/>
        </w:rPr>
        <w:t>74</w:t>
      </w:r>
      <w:r w:rsidR="000E08A3" w:rsidRPr="000E08A3">
        <w:rPr>
          <w:iCs/>
          <w:sz w:val="28"/>
          <w:szCs w:val="28"/>
        </w:rPr>
        <w:t xml:space="preserve">р «О борьбе </w:t>
      </w:r>
      <w:r>
        <w:rPr>
          <w:iCs/>
          <w:sz w:val="28"/>
          <w:szCs w:val="28"/>
        </w:rPr>
        <w:t xml:space="preserve">с инвазивными видами растений» </w:t>
      </w:r>
      <w:r w:rsidR="000E08A3" w:rsidRPr="000E08A3">
        <w:rPr>
          <w:iCs/>
          <w:sz w:val="28"/>
          <w:szCs w:val="28"/>
        </w:rPr>
        <w:t>установлены показатели по регулированию распространения и численности борщевика Сосновского в разрезе категорий земель, площади произрастан</w:t>
      </w:r>
      <w:r w:rsidR="000E08A3">
        <w:rPr>
          <w:iCs/>
          <w:sz w:val="28"/>
          <w:szCs w:val="28"/>
        </w:rPr>
        <w:t>ия и методов</w:t>
      </w:r>
      <w:r w:rsidR="000E08A3" w:rsidRPr="000E08A3">
        <w:rPr>
          <w:iCs/>
          <w:sz w:val="28"/>
          <w:szCs w:val="28"/>
        </w:rPr>
        <w:t xml:space="preserve"> борьбы с растением.</w:t>
      </w:r>
      <w:r w:rsidR="000E08A3" w:rsidRPr="000E08A3">
        <w:rPr>
          <w:sz w:val="28"/>
          <w:szCs w:val="28"/>
        </w:rPr>
        <w:t xml:space="preserve"> </w:t>
      </w:r>
    </w:p>
    <w:p w:rsidR="002942EC" w:rsidRDefault="002942EC" w:rsidP="001A728E">
      <w:pPr>
        <w:pStyle w:val="a3"/>
        <w:spacing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E08A3" w:rsidRPr="000E08A3">
        <w:rPr>
          <w:sz w:val="28"/>
          <w:szCs w:val="28"/>
        </w:rPr>
        <w:t>Начиная борьбу с борщевиком Сосновского необходимо помнить, что размножается растение только семенами, не давая корневой поросли. В зависимости от занимаемой растениями площади, плотности их произрастания, степени угрозы жизни и здоровью граждан, окружающей среде, количества мест их произрастания используют различные способы регулирования распространения и численности борщевика Сосновского</w:t>
      </w:r>
      <w:r w:rsidR="000E08A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</w:t>
      </w:r>
      <w:r w:rsidR="000E08A3">
        <w:rPr>
          <w:sz w:val="28"/>
          <w:szCs w:val="28"/>
        </w:rPr>
        <w:t xml:space="preserve">Химический – путем обработки гербицидами. </w:t>
      </w:r>
      <w:r w:rsidR="000E08A3" w:rsidRPr="001A728E">
        <w:rPr>
          <w:sz w:val="28"/>
          <w:szCs w:val="28"/>
        </w:rPr>
        <w:t>Обработку препаратом необходимо проводить в начале отрастания сорняка, при формировании первой розетки листьев.</w:t>
      </w:r>
      <w:r w:rsidR="001A728E" w:rsidRPr="001A728E">
        <w:rPr>
          <w:sz w:val="28"/>
          <w:szCs w:val="28"/>
        </w:rPr>
        <w:t xml:space="preserve"> Не следует рассчитывать на полное искоренение борщевика в результате однократной химической обработки. Это связано с тем, что в почве накоплен огромный запас семян этого растения, которые сохраняют всхожесть до </w:t>
      </w:r>
      <w:r w:rsidR="001A728E">
        <w:rPr>
          <w:sz w:val="28"/>
          <w:szCs w:val="28"/>
        </w:rPr>
        <w:t xml:space="preserve">12 </w:t>
      </w:r>
      <w:r w:rsidR="001A728E" w:rsidRPr="001A728E">
        <w:rPr>
          <w:sz w:val="28"/>
          <w:szCs w:val="28"/>
        </w:rPr>
        <w:t>лет и всходят не одновременно. Полное уничтоже</w:t>
      </w:r>
      <w:r w:rsidR="001A728E">
        <w:rPr>
          <w:sz w:val="28"/>
          <w:szCs w:val="28"/>
        </w:rPr>
        <w:t>ние корневой системы достигается</w:t>
      </w:r>
      <w:r w:rsidR="001A728E" w:rsidRPr="001A728E">
        <w:rPr>
          <w:sz w:val="28"/>
          <w:szCs w:val="28"/>
        </w:rPr>
        <w:t xml:space="preserve"> после второй и даже третьей обработки гербицидами. В этой связи обработк</w:t>
      </w:r>
      <w:r w:rsidR="001A728E">
        <w:rPr>
          <w:sz w:val="28"/>
          <w:szCs w:val="28"/>
        </w:rPr>
        <w:t xml:space="preserve">а растений проводится: первая – </w:t>
      </w:r>
      <w:r w:rsidR="001A728E" w:rsidRPr="001A728E">
        <w:rPr>
          <w:sz w:val="28"/>
          <w:szCs w:val="28"/>
        </w:rPr>
        <w:t>с начала о</w:t>
      </w:r>
      <w:r w:rsidR="001A728E">
        <w:rPr>
          <w:sz w:val="28"/>
          <w:szCs w:val="28"/>
        </w:rPr>
        <w:t>трастания борщевика (</w:t>
      </w:r>
      <w:r w:rsidR="001A728E" w:rsidRPr="001A728E">
        <w:rPr>
          <w:sz w:val="28"/>
          <w:szCs w:val="28"/>
        </w:rPr>
        <w:t>ма</w:t>
      </w:r>
      <w:r w:rsidR="001A728E">
        <w:rPr>
          <w:sz w:val="28"/>
          <w:szCs w:val="28"/>
        </w:rPr>
        <w:t>й – н</w:t>
      </w:r>
      <w:r w:rsidR="001A728E" w:rsidRPr="001A728E">
        <w:rPr>
          <w:sz w:val="28"/>
          <w:szCs w:val="28"/>
        </w:rPr>
        <w:t>ачало июня)</w:t>
      </w:r>
      <w:r w:rsidR="001A728E">
        <w:rPr>
          <w:sz w:val="28"/>
          <w:szCs w:val="28"/>
        </w:rPr>
        <w:t>,</w:t>
      </w:r>
      <w:r w:rsidR="001A728E" w:rsidRPr="001A728E">
        <w:rPr>
          <w:sz w:val="28"/>
          <w:szCs w:val="28"/>
        </w:rPr>
        <w:t xml:space="preserve"> вторая</w:t>
      </w:r>
      <w:r w:rsidR="001A728E">
        <w:rPr>
          <w:sz w:val="28"/>
          <w:szCs w:val="28"/>
        </w:rPr>
        <w:t xml:space="preserve"> – </w:t>
      </w:r>
      <w:r w:rsidR="001A728E" w:rsidRPr="001A728E">
        <w:rPr>
          <w:sz w:val="28"/>
          <w:szCs w:val="28"/>
        </w:rPr>
        <w:t xml:space="preserve">перед началом цветения (конец июля). </w:t>
      </w:r>
      <w:r w:rsidR="001A728E" w:rsidRPr="004C15A5">
        <w:rPr>
          <w:sz w:val="28"/>
          <w:szCs w:val="28"/>
        </w:rPr>
        <w:t xml:space="preserve">Механический способ заключается в многократном </w:t>
      </w:r>
      <w:r w:rsidR="001A728E" w:rsidRPr="004C15A5">
        <w:rPr>
          <w:sz w:val="28"/>
          <w:szCs w:val="28"/>
        </w:rPr>
        <w:lastRenderedPageBreak/>
        <w:t>выкашивании борщевика и (или) удалении растений путем проведения агротехнических мероприятий с использованием техники. Скашивание заключается в систематическом (не менее 3 – 5 раз за вегетационный сезон) скашивании побегов</w:t>
      </w:r>
      <w:r>
        <w:rPr>
          <w:sz w:val="28"/>
          <w:szCs w:val="28"/>
        </w:rPr>
        <w:t>,</w:t>
      </w:r>
      <w:r w:rsidR="001A728E" w:rsidRPr="004C15A5">
        <w:rPr>
          <w:sz w:val="28"/>
          <w:szCs w:val="28"/>
        </w:rPr>
        <w:t xml:space="preserve"> начиная с фазы розетки до начала бутонизации растений (перед цветением до завязывания семян). </w:t>
      </w:r>
    </w:p>
    <w:p w:rsidR="001A728E" w:rsidRDefault="002942EC" w:rsidP="001A728E">
      <w:pPr>
        <w:pStyle w:val="a3"/>
        <w:spacing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A728E">
        <w:rPr>
          <w:sz w:val="28"/>
          <w:szCs w:val="28"/>
        </w:rPr>
        <w:t xml:space="preserve">Многолетний опыт борьбы с инвазивными видами растений с использованием различных методов борьбы показывает, что последующее вовлечение земель в хозяйственный оборот является реальной возможностью сдержать дальнейшую экспансию данных растений и обеспечить сохранение биологического разнообразия экоситем. </w:t>
      </w:r>
    </w:p>
    <w:p w:rsidR="001A728E" w:rsidRPr="004C15A5" w:rsidRDefault="001A728E" w:rsidP="001A728E">
      <w:pPr>
        <w:pStyle w:val="a3"/>
        <w:spacing w:line="276" w:lineRule="auto"/>
        <w:ind w:firstLine="425"/>
        <w:jc w:val="both"/>
        <w:rPr>
          <w:sz w:val="28"/>
          <w:szCs w:val="28"/>
        </w:rPr>
      </w:pPr>
    </w:p>
    <w:p w:rsidR="001A728E" w:rsidRPr="001A728E" w:rsidRDefault="002942EC" w:rsidP="002942EC">
      <w:pPr>
        <w:spacing w:line="276" w:lineRule="auto"/>
        <w:jc w:val="both"/>
        <w:rPr>
          <w:i/>
          <w:sz w:val="28"/>
          <w:szCs w:val="28"/>
          <w:highlight w:val="green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1A728E" w:rsidRPr="001A728E">
        <w:rPr>
          <w:rFonts w:ascii="Times New Roman" w:hAnsi="Times New Roman" w:cs="Times New Roman"/>
          <w:i/>
          <w:sz w:val="28"/>
          <w:szCs w:val="28"/>
        </w:rPr>
        <w:t xml:space="preserve">Напоминание: </w:t>
      </w:r>
      <w:r w:rsidR="001A728E" w:rsidRPr="001A728E">
        <w:rPr>
          <w:i/>
          <w:sz w:val="28"/>
          <w:szCs w:val="28"/>
        </w:rPr>
        <w:t>Непринятие пользователем земельных участков мер по регулированию распространения и численности инвазивных видов растений является нарушением законодательства Республики Беларусь об охране и использовании растительного мира.</w:t>
      </w:r>
    </w:p>
    <w:p w:rsidR="001A728E" w:rsidRPr="001A728E" w:rsidRDefault="001A728E" w:rsidP="001A728E">
      <w:pPr>
        <w:pStyle w:val="a3"/>
        <w:spacing w:line="276" w:lineRule="auto"/>
        <w:ind w:firstLine="851"/>
        <w:jc w:val="both"/>
        <w:rPr>
          <w:i/>
          <w:sz w:val="28"/>
          <w:szCs w:val="28"/>
        </w:rPr>
      </w:pPr>
      <w:r w:rsidRPr="001A728E">
        <w:rPr>
          <w:i/>
          <w:sz w:val="28"/>
          <w:szCs w:val="28"/>
        </w:rPr>
        <w:t>При проведении контрольных мероприятий, в случае установления фактов неисполнения, ненадлежащего или несвоевременного исполнения письменного требования (предписания), пользователи земельных участков привлекаются к административной ответственности по статье 24.1 Кодекса Республики Беларусь об административных правонарушениях.</w:t>
      </w:r>
    </w:p>
    <w:p w:rsidR="001A728E" w:rsidRPr="001A728E" w:rsidRDefault="001A728E" w:rsidP="001A728E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08A3" w:rsidRPr="001A728E" w:rsidRDefault="000E08A3" w:rsidP="001A728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8A3" w:rsidRPr="000E08A3" w:rsidRDefault="000E08A3" w:rsidP="001A728E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34A90" w:rsidRPr="00134A90" w:rsidRDefault="00134A90" w:rsidP="001A728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34A90" w:rsidRPr="00134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1F"/>
    <w:rsid w:val="0001221F"/>
    <w:rsid w:val="000E08A3"/>
    <w:rsid w:val="00134A90"/>
    <w:rsid w:val="001A728E"/>
    <w:rsid w:val="002942EC"/>
    <w:rsid w:val="006D05B3"/>
    <w:rsid w:val="00EA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DE6B24-25C3-49A1-A78B-247F3EA1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  <w:rsid w:val="001A7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2025-04-25T09:43:00Z</dcterms:created>
  <dcterms:modified xsi:type="dcterms:W3CDTF">2025-04-25T11:15:00Z</dcterms:modified>
</cp:coreProperties>
</file>