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B6" w:rsidRPr="00E03EB6" w:rsidRDefault="00E03EB6" w:rsidP="00E03EB6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4F4F4F"/>
          <w:sz w:val="28"/>
          <w:szCs w:val="28"/>
        </w:rPr>
      </w:pPr>
      <w:r w:rsidRPr="00E03EB6">
        <w:rPr>
          <w:b/>
          <w:color w:val="4F4F4F"/>
          <w:sz w:val="28"/>
          <w:szCs w:val="28"/>
        </w:rPr>
        <w:t>Палы</w:t>
      </w:r>
    </w:p>
    <w:p w:rsidR="00E03EB6" w:rsidRDefault="00E03EB6" w:rsidP="00E03EB6">
      <w:pPr>
        <w:pStyle w:val="a3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В соответствии со статьей 16.40 Кодекса Республики Беларусь об административных правонарушениях:</w:t>
      </w:r>
    </w:p>
    <w:p w:rsidR="00E03EB6" w:rsidRDefault="00E03EB6" w:rsidP="00E03EB6">
      <w:pPr>
        <w:pStyle w:val="a3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за незаконное выжигание сухой растительности, трав на корню, а также стерни и пожнивных остатков на полях либо непринятие мер по ликвидации палов виновные лица привлекаются к административной ответственности в виде штрафа в размере от десяти до тридцати базовых величин;</w:t>
      </w:r>
    </w:p>
    <w:p w:rsidR="00E03EB6" w:rsidRDefault="00E03EB6" w:rsidP="00E03EB6">
      <w:pPr>
        <w:pStyle w:val="a3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за разведение костров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указанного Кодекса, влечет наложение штрафа в размере до двенадцати базовых величин.</w:t>
      </w:r>
    </w:p>
    <w:p w:rsidR="00E03EB6" w:rsidRDefault="00E03EB6" w:rsidP="00E03EB6">
      <w:pPr>
        <w:pStyle w:val="a3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Кроме того, незаконное выжигание сухой растительности, трав на корню (кроме газонов, цветников, лесной подстилки, живого напочвенного покрова), а также стерни и пожнивных остатков является фактом причинения вреда окружающей среде и предусматривает гражданско-правовую ответственность.</w:t>
      </w:r>
    </w:p>
    <w:p w:rsidR="00E03EB6" w:rsidRDefault="00E03EB6" w:rsidP="00E03EB6">
      <w:pPr>
        <w:pStyle w:val="a3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i/>
          <w:iCs/>
          <w:color w:val="4F4F4F"/>
          <w:sz w:val="21"/>
          <w:szCs w:val="21"/>
        </w:rPr>
        <w:t>Размер возмещения вреда, причиненный окружающей среде, определяется по таксам, утвержденным Указом Президента Республики Беларусь от 24 июня 2008 г. № 348 «О таксах для определения размера возмещения вреда, причиненного окружающей среде».</w:t>
      </w:r>
    </w:p>
    <w:p w:rsidR="00E03EB6" w:rsidRDefault="00E03EB6" w:rsidP="00E03EB6">
      <w:pPr>
        <w:pStyle w:val="a3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Статистика показывает, что абсолютное большинство пожаров из-за пала сухой травы происходит по вине людей и лишь 5 – 10 % возгораний в экосистемах возникают из-за метеорологических условий.</w:t>
      </w:r>
    </w:p>
    <w:p w:rsidR="00E03EB6" w:rsidRDefault="00E03EB6" w:rsidP="00E03EB6">
      <w:pPr>
        <w:pStyle w:val="a3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Поскольку значительная часть поджогов сухой травы весной производится из благих побуждений, имеет смысл упомянуть и о кажущейся пользе от таких поджогов и сопоставить ее с причиняемым травяными палами вредом.</w:t>
      </w:r>
    </w:p>
    <w:p w:rsidR="00E03EB6" w:rsidRDefault="00E03EB6" w:rsidP="00E03EB6">
      <w:pPr>
        <w:pStyle w:val="a3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i/>
          <w:iCs/>
          <w:color w:val="4F4F4F"/>
          <w:sz w:val="21"/>
          <w:szCs w:val="21"/>
        </w:rPr>
        <w:t>Основной</w:t>
      </w:r>
      <w:r>
        <w:rPr>
          <w:rFonts w:ascii="Tahoma" w:hAnsi="Tahoma" w:cs="Tahoma"/>
          <w:i/>
          <w:iCs/>
          <w:color w:val="4F4F4F"/>
          <w:sz w:val="21"/>
          <w:szCs w:val="21"/>
        </w:rPr>
        <w:t xml:space="preserve"> </w:t>
      </w:r>
      <w:r>
        <w:rPr>
          <w:rFonts w:ascii="Tahoma" w:hAnsi="Tahoma" w:cs="Tahoma"/>
          <w:i/>
          <w:iCs/>
          <w:color w:val="4F4F4F"/>
          <w:sz w:val="21"/>
          <w:szCs w:val="21"/>
        </w:rPr>
        <w:t>довод сторонников выжигания прошлогодней травы состоит в том, что оно обогащает ее золой, в результате чего на выжженных участках трава появляется быстрее и растет лучше.</w:t>
      </w:r>
    </w:p>
    <w:p w:rsidR="00E03EB6" w:rsidRDefault="00E03EB6" w:rsidP="00E03EB6">
      <w:pPr>
        <w:pStyle w:val="a3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Специалисты уверяют, что зола, оставшаяся после сжигания травы, никак не влияет на улучшение качества почвы, так как теряются азотные соединения (основная часть запасенного в растительности связанного азота высвобождается в атмосферу, становясь для подавляющего большинства растений недоступной).</w:t>
      </w:r>
    </w:p>
    <w:p w:rsidR="00E03EB6" w:rsidRDefault="00E03EB6" w:rsidP="00E03EB6">
      <w:pPr>
        <w:pStyle w:val="a3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i/>
          <w:iCs/>
          <w:color w:val="4F4F4F"/>
          <w:sz w:val="21"/>
          <w:szCs w:val="21"/>
        </w:rPr>
        <w:t>Содержащиеся в золе минеральные элементы переходят в растворимую форму и легко уходят с поверхностными и грунтовыми водами. Только незначительная их часть усваивается растениями.</w:t>
      </w:r>
    </w:p>
    <w:p w:rsidR="00E03EB6" w:rsidRDefault="00E03EB6" w:rsidP="00E03EB6">
      <w:pPr>
        <w:pStyle w:val="a3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После травяного пожара, вновь прорастают лишь травы, размножающиеся корневищами, вроде пырея. Медоносные цветы, культурные травы, пригодные для корма домашних животных, а том числе заготовки сена, размножаются семенами, а семена при выжигании травы сгорают.</w:t>
      </w:r>
    </w:p>
    <w:p w:rsidR="00E03EB6" w:rsidRDefault="00E03EB6" w:rsidP="00E03EB6">
      <w:pPr>
        <w:pStyle w:val="a3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i/>
          <w:iCs/>
          <w:color w:val="4F4F4F"/>
          <w:sz w:val="21"/>
          <w:szCs w:val="21"/>
        </w:rPr>
        <w:t>Процесс горения сопровождается выбросом в атмосферу углекислого газа, сгорает кислород. В огне сгорают остатки удобрений и ядохимикатов, образуя летучие токсичные органические и неорганические соединения. При выжигании травы вдоль автодорог происходит загрязнение воздуха тяжёлыми металлами.</w:t>
      </w:r>
    </w:p>
    <w:p w:rsidR="00E03EB6" w:rsidRDefault="00E03EB6" w:rsidP="00E03EB6">
      <w:pPr>
        <w:pStyle w:val="a3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В результате выжигания сухой травы обедняется видовой состав луговой растительности и животного мира. Везде, где прошли палы, не будет уже прежнего разнотравья, сорняки «захватят» освободившуюся территорию.</w:t>
      </w:r>
    </w:p>
    <w:p w:rsidR="00E03EB6" w:rsidRDefault="00E03EB6" w:rsidP="00E03EB6">
      <w:pPr>
        <w:pStyle w:val="a3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i/>
          <w:iCs/>
          <w:color w:val="4F4F4F"/>
          <w:sz w:val="21"/>
          <w:szCs w:val="21"/>
        </w:rPr>
        <w:t>В огне палов гибнут беспозвоночные, насекомые, лягушки, ящерицы и другие животные. Выжигание сухого травостоя вызывает гибель кладок и мест гнездовий таких птиц, как кряква, чибис, камышовая и обыкновенная овсянки, полевой, лесной и хохлатый жаворонки, луговой конек. Гнездовой период данных птиц начинается как раз в начале апреля.</w:t>
      </w:r>
    </w:p>
    <w:p w:rsidR="00E03EB6" w:rsidRDefault="00E03EB6" w:rsidP="00E03EB6">
      <w:pPr>
        <w:pStyle w:val="a3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4"/>
          <w:rFonts w:ascii="Tahoma" w:hAnsi="Tahoma" w:cs="Tahoma"/>
          <w:color w:val="4F4F4F"/>
          <w:sz w:val="21"/>
          <w:szCs w:val="21"/>
        </w:rPr>
        <w:lastRenderedPageBreak/>
        <w:t>Верхнедвин</w:t>
      </w:r>
      <w:bookmarkStart w:id="0" w:name="_GoBack"/>
      <w:bookmarkEnd w:id="0"/>
      <w:r>
        <w:rPr>
          <w:rStyle w:val="a4"/>
          <w:rFonts w:ascii="Tahoma" w:hAnsi="Tahoma" w:cs="Tahoma"/>
          <w:color w:val="4F4F4F"/>
          <w:sz w:val="21"/>
          <w:szCs w:val="21"/>
        </w:rPr>
        <w:t>ская районная инспекция природных ресурсов и охраны окружающей среды обращается к жителям района с пониманием и чувством гражданского долга отнестись к данной проблеме, не допускать сельскохозяйственных палов и выжигания сухой растительности!</w:t>
      </w:r>
    </w:p>
    <w:p w:rsidR="001F34E7" w:rsidRDefault="001F34E7"/>
    <w:sectPr w:rsidR="001F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B6"/>
    <w:rsid w:val="001F34E7"/>
    <w:rsid w:val="00E0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4B1ECF-28CF-44B0-99C8-E2509360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2023-04-03T14:48:00Z</dcterms:created>
  <dcterms:modified xsi:type="dcterms:W3CDTF">2023-04-03T14:53:00Z</dcterms:modified>
</cp:coreProperties>
</file>