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6" w:rsidRDefault="00747B9A" w:rsidP="00747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</w:t>
      </w:r>
      <w:r w:rsidRPr="00747B9A">
        <w:rPr>
          <w:rFonts w:ascii="Times New Roman" w:hAnsi="Times New Roman" w:cs="Times New Roman"/>
          <w:b/>
          <w:sz w:val="28"/>
          <w:szCs w:val="28"/>
        </w:rPr>
        <w:t>ии статистической отчетности по отходам производства</w:t>
      </w:r>
    </w:p>
    <w:p w:rsidR="00747B9A" w:rsidRPr="00747B9A" w:rsidRDefault="00747B9A" w:rsidP="0074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Верхнедвинская районная инспекция природных ресурсов и охраны окружающей среды обращает внимание на изменение в статистической отчетности по отходам, которое необходимо учесть при предоставлении отчета за 2024 год. В форму госстатотчетности 1-отходы (Минприроды) «Отчет об обращении с отходами производства» и указания по ее заполне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нию внесены изменения постановлением Белстата от 06.11.2024 № 120</w:t>
      </w:r>
    </w:p>
    <w:sectPr w:rsidR="00747B9A" w:rsidRPr="0074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3C"/>
    <w:rsid w:val="00747B9A"/>
    <w:rsid w:val="00EA7626"/>
    <w:rsid w:val="00F7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36569C-748A-4DB0-9B3C-E84FD8F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2024-11-25T11:49:00Z</dcterms:created>
  <dcterms:modified xsi:type="dcterms:W3CDTF">2024-11-25T11:55:00Z</dcterms:modified>
</cp:coreProperties>
</file>