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840" w:rsidRDefault="00EF7840" w:rsidP="00EF7840">
      <w:pPr>
        <w:shd w:val="clear" w:color="auto" w:fill="FFFFFF"/>
        <w:spacing w:after="24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Лицензирование охранной деятельности в сфере охраны объектов (имущества), проектирования, монтажа, наладки и технического обслуживания средств и систем охраны</w:t>
      </w:r>
    </w:p>
    <w:p w:rsidR="00EF7840" w:rsidRDefault="00EF7840" w:rsidP="00EF7840">
      <w:pPr>
        <w:shd w:val="clear" w:color="auto" w:fill="FFFFFF"/>
        <w:spacing w:after="24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утвержденным постановлением Совета Министров Республики Беларусь, для получения лицензии ее соискатель либо его уполномоченный представитель представляет в соответствующий лицензирующий орган:</w:t>
      </w:r>
    </w:p>
    <w:p w:rsidR="00EF7840" w:rsidRDefault="00EF7840" w:rsidP="00EF78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заявление;</w:t>
      </w:r>
    </w:p>
    <w:p w:rsidR="00EF7840" w:rsidRDefault="00EF7840" w:rsidP="00EF78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легализованную выписку из торгового регистра страны учреждения или иное эквивалентное доказательство юридического статуса иностранной организации,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(выписка должна быть датирована не позднее шести месяцев до дня подачи заявления о предоставлении лицензии) с переводом на белорусский или русский язык (верность перевода или подлинность подписи переводчика должны быть засвидетельствованы нотариально);</w:t>
      </w:r>
    </w:p>
    <w:p w:rsidR="00EF7840" w:rsidRDefault="00EF7840" w:rsidP="00EF78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уплату государственной пошлины, соответствующий требованиям, определенным в частях первой – третьей пункта 6 статьи 287 Налогового кодекса Республики Беларусь (за исключением случая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сведений об этом с указанием учетного номера операции (транзакции);</w:t>
      </w:r>
    </w:p>
    <w:p w:rsidR="00EF7840" w:rsidRDefault="00EF7840" w:rsidP="00EF78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копию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которых соискатель лицензии намерен осуществлять лицензируемый вид деятельности;</w:t>
      </w:r>
    </w:p>
    <w:p w:rsidR="00EF7840" w:rsidRDefault="00EF7840" w:rsidP="00EF78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сведения о средствах индивидуальной защиты, приборах, оборудовании, необходимых для осуществления лицензируемого вида деятельности (наименование, инвентарный номер, заводской номер (если таковой имеется), количество);</w:t>
      </w:r>
    </w:p>
    <w:p w:rsidR="00EF7840" w:rsidRDefault="00EF7840" w:rsidP="00EF7840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сведения о работниках соискателя лицензии, которые будут осуществлять (осуществляют) лицензируемый вид деятельности в отношении каждой заявленной работы и (или) услуги для каждого обособленного подразделения (фамилия, собственное имя, отчество </w:t>
      </w:r>
      <w:r>
        <w:rPr>
          <w:sz w:val="30"/>
          <w:szCs w:val="30"/>
        </w:rPr>
        <w:lastRenderedPageBreak/>
        <w:t>(если таковое имеется), идентификационный номер (при наличии), квалификация (разряд, класс, категория и другое) по должности служащего (профессии рабочего).</w:t>
      </w:r>
    </w:p>
    <w:p w:rsidR="00EF7840" w:rsidRPr="00817D09" w:rsidRDefault="00EF7840" w:rsidP="00EF7840">
      <w:pPr>
        <w:shd w:val="clear" w:color="auto" w:fill="FFFFFF"/>
        <w:spacing w:line="360" w:lineRule="auto"/>
        <w:ind w:left="357"/>
        <w:jc w:val="both"/>
        <w:rPr>
          <w:sz w:val="30"/>
          <w:szCs w:val="30"/>
        </w:rPr>
      </w:pPr>
    </w:p>
    <w:p w:rsidR="00EF7840" w:rsidRPr="00372E53" w:rsidRDefault="00EF7840" w:rsidP="00EF7840">
      <w:pPr>
        <w:pStyle w:val="a3"/>
        <w:tabs>
          <w:tab w:val="left" w:pos="6290"/>
        </w:tabs>
        <w:spacing w:after="0" w:line="280" w:lineRule="exact"/>
        <w:ind w:left="0" w:right="51"/>
        <w:rPr>
          <w:sz w:val="30"/>
          <w:szCs w:val="30"/>
        </w:rPr>
      </w:pPr>
      <w:r>
        <w:rPr>
          <w:sz w:val="30"/>
          <w:szCs w:val="30"/>
        </w:rPr>
        <w:t xml:space="preserve">Старший инспектор ГМВСО </w:t>
      </w:r>
      <w:proofErr w:type="spellStart"/>
      <w:r>
        <w:rPr>
          <w:sz w:val="30"/>
          <w:szCs w:val="30"/>
        </w:rPr>
        <w:t>С.В.Мажейко</w:t>
      </w:r>
      <w:proofErr w:type="spellEnd"/>
    </w:p>
    <w:p w:rsidR="00EF7840" w:rsidRDefault="00EF7840" w:rsidP="00EF7840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805630" w:rsidRDefault="00805630">
      <w:bookmarkStart w:id="0" w:name="_GoBack"/>
      <w:bookmarkEnd w:id="0"/>
    </w:p>
    <w:sectPr w:rsidR="0080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451F8"/>
    <w:multiLevelType w:val="multilevel"/>
    <w:tmpl w:val="9E6E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40"/>
    <w:rsid w:val="00805630"/>
    <w:rsid w:val="00E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EEC3-FF9D-41C3-A2CB-B893534F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F78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7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F7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Гунько</dc:creator>
  <cp:keywords/>
  <dc:description/>
  <cp:lastModifiedBy>Денис Гунько</cp:lastModifiedBy>
  <cp:revision>1</cp:revision>
  <dcterms:created xsi:type="dcterms:W3CDTF">2024-09-27T12:04:00Z</dcterms:created>
  <dcterms:modified xsi:type="dcterms:W3CDTF">2024-09-27T12:04:00Z</dcterms:modified>
</cp:coreProperties>
</file>