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0F3F" w14:textId="33D905D2" w:rsidR="00435C89" w:rsidRPr="0098772C" w:rsidRDefault="00D55545" w:rsidP="00435C89">
      <w:pPr>
        <w:pStyle w:val="a0"/>
        <w:jc w:val="center"/>
        <w:rPr>
          <w:color w:val="FF0000"/>
        </w:rPr>
      </w:pPr>
      <w:r>
        <w:t xml:space="preserve">Информация о туристическом потенциале </w:t>
      </w:r>
      <w:r w:rsidR="00435C89" w:rsidRPr="005672E9">
        <w:t>Верхнедвинско</w:t>
      </w:r>
      <w:r w:rsidR="00435C89">
        <w:t xml:space="preserve">го </w:t>
      </w:r>
      <w:r w:rsidR="00435C89" w:rsidRPr="005672E9">
        <w:t>район</w:t>
      </w:r>
      <w:r w:rsidR="00435C89">
        <w:t>а</w:t>
      </w:r>
    </w:p>
    <w:p w14:paraId="5839A5F9" w14:textId="77777777" w:rsidR="00435C89" w:rsidRDefault="00435C89" w:rsidP="00435C89">
      <w:pPr>
        <w:pStyle w:val="a0"/>
      </w:pPr>
    </w:p>
    <w:p w14:paraId="36A1233D" w14:textId="77777777" w:rsidR="00435C89" w:rsidRPr="00D55545" w:rsidRDefault="00435C89" w:rsidP="00435C89">
      <w:pPr>
        <w:spacing w:after="0" w:line="240" w:lineRule="auto"/>
        <w:ind w:firstLine="709"/>
        <w:jc w:val="both"/>
        <w:rPr>
          <w:szCs w:val="30"/>
        </w:rPr>
      </w:pPr>
      <w:r w:rsidRPr="00D55545">
        <w:rPr>
          <w:szCs w:val="30"/>
        </w:rPr>
        <w:t>Туризм представляет собой одно из важнейших направлений экономической деятельности во всем мире. Туристическая отрасль приносит значительную прибыль и играет важную роль в экономике, а также дает возможность лучше познакомиться со своей землей и ее историей. Именно поэтому в нашей стране уделяется столь пристальное внимание её развитию.</w:t>
      </w:r>
    </w:p>
    <w:p w14:paraId="5ED1B692" w14:textId="77777777" w:rsidR="00435C89" w:rsidRPr="00D55545" w:rsidRDefault="00435C89" w:rsidP="00435C89">
      <w:pPr>
        <w:spacing w:after="0" w:line="240" w:lineRule="auto"/>
        <w:ind w:firstLine="709"/>
        <w:jc w:val="both"/>
        <w:rPr>
          <w:szCs w:val="30"/>
        </w:rPr>
      </w:pPr>
      <w:r w:rsidRPr="00D55545">
        <w:rPr>
          <w:szCs w:val="30"/>
        </w:rPr>
        <w:t xml:space="preserve">Верхнедвинский район поистине богат историко-культурным наследием и замечательным природным достоянием. На нашей земле сохранилось множество архитектурных, исторических и культурных памятников, находится большое количество уникальных природных ресурсов, живописных лесных и водных комплексов. Не меньшую ценность представляет и природное наследие. Район славится своими обширными лесами и множеством голубых озер. </w:t>
      </w:r>
    </w:p>
    <w:p w14:paraId="268A1F76" w14:textId="6C2869E1" w:rsidR="00435C89" w:rsidRPr="00D55545" w:rsidRDefault="00435C89" w:rsidP="00545303">
      <w:pPr>
        <w:spacing w:after="0" w:line="240" w:lineRule="auto"/>
        <w:ind w:firstLine="709"/>
        <w:jc w:val="both"/>
        <w:rPr>
          <w:szCs w:val="30"/>
        </w:rPr>
      </w:pPr>
      <w:r w:rsidRPr="00D55545">
        <w:rPr>
          <w:szCs w:val="30"/>
        </w:rPr>
        <w:t xml:space="preserve">Наиболее приоритетными видами туризма в районе являются: охотничий, экологический, </w:t>
      </w:r>
      <w:r w:rsidRPr="00D55545">
        <w:rPr>
          <w:rFonts w:cs="Times New Roman"/>
          <w:color w:val="000000"/>
          <w:szCs w:val="30"/>
          <w:shd w:val="clear" w:color="auto" w:fill="FFFFFF"/>
        </w:rPr>
        <w:t xml:space="preserve">историко-культурный, </w:t>
      </w:r>
      <w:r w:rsidRPr="00D55545">
        <w:rPr>
          <w:szCs w:val="30"/>
        </w:rPr>
        <w:t>производственный, религиозный, активный.</w:t>
      </w:r>
    </w:p>
    <w:p w14:paraId="444E5C7C" w14:textId="0BB4812C" w:rsidR="000B252D" w:rsidRDefault="00D55545" w:rsidP="00B45162">
      <w:pPr>
        <w:pStyle w:val="a0"/>
        <w:ind w:firstLine="709"/>
        <w:jc w:val="both"/>
        <w:rPr>
          <w:rFonts w:cs="Times New Roman"/>
          <w:szCs w:val="30"/>
        </w:rPr>
      </w:pPr>
      <w:r>
        <w:rPr>
          <w:rStyle w:val="ae"/>
          <w:rFonts w:cs="Times New Roman"/>
          <w:b w:val="0"/>
          <w:bCs w:val="0"/>
          <w:color w:val="212529"/>
          <w:szCs w:val="30"/>
          <w:shd w:val="clear" w:color="auto" w:fill="FFFFFF"/>
        </w:rPr>
        <w:t xml:space="preserve">Круглогодично </w:t>
      </w:r>
      <w:r w:rsidR="000B252D">
        <w:rPr>
          <w:rStyle w:val="ae"/>
          <w:rFonts w:cs="Times New Roman"/>
          <w:b w:val="0"/>
          <w:bCs w:val="0"/>
          <w:color w:val="212529"/>
          <w:szCs w:val="30"/>
          <w:shd w:val="clear" w:color="auto" w:fill="FFFFFF"/>
        </w:rPr>
        <w:t>проводятся</w:t>
      </w:r>
      <w:r w:rsidR="000C2B2E">
        <w:rPr>
          <w:rStyle w:val="ae"/>
          <w:rFonts w:cs="Times New Roman"/>
          <w:b w:val="0"/>
          <w:bCs w:val="0"/>
          <w:color w:val="212529"/>
          <w:szCs w:val="30"/>
          <w:shd w:val="clear" w:color="auto" w:fill="FFFFFF"/>
        </w:rPr>
        <w:t>:</w:t>
      </w:r>
      <w:r w:rsidR="000B252D" w:rsidRPr="000B252D">
        <w:rPr>
          <w:rFonts w:cs="Times New Roman"/>
          <w:color w:val="212529"/>
          <w:szCs w:val="30"/>
          <w:shd w:val="clear" w:color="auto" w:fill="FFFFFF"/>
        </w:rPr>
        <w:t xml:space="preserve"> </w:t>
      </w:r>
      <w:r w:rsidR="000B252D">
        <w:rPr>
          <w:rFonts w:cs="Times New Roman"/>
          <w:color w:val="212529"/>
          <w:szCs w:val="30"/>
          <w:shd w:val="clear" w:color="auto" w:fill="FFFFFF"/>
        </w:rPr>
        <w:t>к</w:t>
      </w:r>
      <w:r w:rsidR="000B252D" w:rsidRPr="000B252D">
        <w:rPr>
          <w:rFonts w:cs="Times New Roman"/>
          <w:color w:val="212529"/>
          <w:szCs w:val="30"/>
          <w:shd w:val="clear" w:color="auto" w:fill="FFFFFF"/>
        </w:rPr>
        <w:t>ультурно-массовые</w:t>
      </w:r>
      <w:r w:rsidR="000C2B2E">
        <w:rPr>
          <w:rFonts w:cs="Times New Roman"/>
          <w:color w:val="212529"/>
          <w:szCs w:val="30"/>
          <w:shd w:val="clear" w:color="auto" w:fill="FFFFFF"/>
        </w:rPr>
        <w:t>, спортивные</w:t>
      </w:r>
      <w:r w:rsidR="000B252D" w:rsidRPr="000B252D">
        <w:rPr>
          <w:rFonts w:cs="Times New Roman"/>
          <w:color w:val="212529"/>
          <w:szCs w:val="30"/>
          <w:shd w:val="clear" w:color="auto" w:fill="FFFFFF"/>
        </w:rPr>
        <w:t xml:space="preserve"> мероприятия</w:t>
      </w:r>
      <w:r w:rsidR="000B252D">
        <w:rPr>
          <w:rFonts w:cs="Times New Roman"/>
          <w:color w:val="212529"/>
          <w:szCs w:val="30"/>
          <w:shd w:val="clear" w:color="auto" w:fill="FFFFFF"/>
        </w:rPr>
        <w:t xml:space="preserve">: </w:t>
      </w:r>
      <w:r w:rsidR="000B252D" w:rsidRPr="000B252D">
        <w:rPr>
          <w:rFonts w:cs="Times New Roman"/>
          <w:color w:val="212529"/>
          <w:szCs w:val="30"/>
          <w:shd w:val="clear" w:color="auto" w:fill="FFFFFF"/>
        </w:rPr>
        <w:t xml:space="preserve">фестивали, выставки, </w:t>
      </w:r>
      <w:r w:rsidR="00545303" w:rsidRPr="00D55545">
        <w:rPr>
          <w:rFonts w:cs="Times New Roman"/>
          <w:szCs w:val="30"/>
        </w:rPr>
        <w:t xml:space="preserve">дни города, </w:t>
      </w:r>
      <w:r w:rsidR="000C2B2E">
        <w:rPr>
          <w:rFonts w:cs="Times New Roman"/>
          <w:szCs w:val="30"/>
        </w:rPr>
        <w:t xml:space="preserve">и </w:t>
      </w:r>
      <w:r w:rsidR="00545303" w:rsidRPr="00D55545">
        <w:rPr>
          <w:rFonts w:cs="Times New Roman"/>
          <w:szCs w:val="30"/>
        </w:rPr>
        <w:t>другие тематические праздники</w:t>
      </w:r>
      <w:r w:rsidR="00B45162" w:rsidRPr="00D55545">
        <w:rPr>
          <w:rFonts w:cs="Times New Roman"/>
          <w:szCs w:val="30"/>
        </w:rPr>
        <w:t xml:space="preserve">: </w:t>
      </w:r>
    </w:p>
    <w:p w14:paraId="58970E11" w14:textId="5B7F78E9" w:rsidR="00B45162" w:rsidRPr="00D55545" w:rsidRDefault="00D55545" w:rsidP="00B45162">
      <w:pPr>
        <w:pStyle w:val="a0"/>
        <w:ind w:firstLine="709"/>
        <w:jc w:val="both"/>
        <w:rPr>
          <w:rStyle w:val="ae"/>
          <w:rFonts w:ascii="Arial" w:hAnsi="Arial" w:cs="Arial"/>
          <w:color w:val="212529"/>
          <w:szCs w:val="30"/>
          <w:shd w:val="clear" w:color="auto" w:fill="FFFFFF"/>
        </w:rPr>
      </w:pPr>
      <w:r w:rsidRPr="00D55545">
        <w:rPr>
          <w:rFonts w:cs="Times New Roman"/>
          <w:szCs w:val="30"/>
        </w:rPr>
        <w:t>рождественский фестиваль «</w:t>
      </w:r>
      <w:proofErr w:type="spellStart"/>
      <w:r w:rsidRPr="00D55545">
        <w:rPr>
          <w:rFonts w:cs="Times New Roman"/>
          <w:szCs w:val="30"/>
        </w:rPr>
        <w:t>Падарунак</w:t>
      </w:r>
      <w:proofErr w:type="spellEnd"/>
      <w:r w:rsidRPr="00D55545">
        <w:rPr>
          <w:rFonts w:cs="Times New Roman"/>
          <w:szCs w:val="30"/>
        </w:rPr>
        <w:t xml:space="preserve"> з </w:t>
      </w:r>
      <w:proofErr w:type="spellStart"/>
      <w:r w:rsidRPr="00D55545">
        <w:rPr>
          <w:rFonts w:cs="Times New Roman"/>
          <w:szCs w:val="30"/>
        </w:rPr>
        <w:t>нябес</w:t>
      </w:r>
      <w:proofErr w:type="spellEnd"/>
      <w:r w:rsidRPr="00D55545">
        <w:rPr>
          <w:rFonts w:cs="Times New Roman"/>
          <w:szCs w:val="30"/>
        </w:rPr>
        <w:t xml:space="preserve">», праздник </w:t>
      </w:r>
      <w:r w:rsidR="00B45162" w:rsidRPr="00D55545">
        <w:rPr>
          <w:rFonts w:cs="Times New Roman"/>
          <w:szCs w:val="30"/>
        </w:rPr>
        <w:t>песни «</w:t>
      </w:r>
      <w:proofErr w:type="spellStart"/>
      <w:r w:rsidR="00B45162" w:rsidRPr="00D55545">
        <w:rPr>
          <w:rFonts w:cs="Times New Roman"/>
          <w:szCs w:val="30"/>
        </w:rPr>
        <w:t>Збіраем</w:t>
      </w:r>
      <w:proofErr w:type="spellEnd"/>
      <w:r w:rsidR="00B45162" w:rsidRPr="00D55545">
        <w:rPr>
          <w:rFonts w:cs="Times New Roman"/>
          <w:szCs w:val="30"/>
        </w:rPr>
        <w:t xml:space="preserve"> </w:t>
      </w:r>
      <w:proofErr w:type="spellStart"/>
      <w:r w:rsidR="00B45162" w:rsidRPr="00D55545">
        <w:rPr>
          <w:rFonts w:cs="Times New Roman"/>
          <w:szCs w:val="30"/>
        </w:rPr>
        <w:t>зорны</w:t>
      </w:r>
      <w:proofErr w:type="spellEnd"/>
      <w:r w:rsidR="00B45162" w:rsidRPr="00D55545">
        <w:rPr>
          <w:rFonts w:cs="Times New Roman"/>
          <w:szCs w:val="30"/>
        </w:rPr>
        <w:t xml:space="preserve"> карагод»</w:t>
      </w:r>
      <w:r w:rsidRPr="00D55545">
        <w:rPr>
          <w:rFonts w:cs="Times New Roman"/>
          <w:szCs w:val="30"/>
        </w:rPr>
        <w:t>,</w:t>
      </w:r>
      <w:r w:rsidR="00B45162" w:rsidRPr="00D55545">
        <w:rPr>
          <w:rFonts w:cs="Times New Roman"/>
          <w:szCs w:val="30"/>
        </w:rPr>
        <w:t xml:space="preserve"> экологический фестиваль «</w:t>
      </w:r>
      <w:proofErr w:type="spellStart"/>
      <w:r w:rsidR="00B45162" w:rsidRPr="00D55545">
        <w:rPr>
          <w:rFonts w:cs="Times New Roman"/>
          <w:szCs w:val="30"/>
        </w:rPr>
        <w:t>Освейские</w:t>
      </w:r>
      <w:proofErr w:type="spellEnd"/>
      <w:r w:rsidR="00B45162" w:rsidRPr="00D55545">
        <w:rPr>
          <w:rFonts w:cs="Times New Roman"/>
          <w:szCs w:val="30"/>
        </w:rPr>
        <w:t xml:space="preserve"> росы»</w:t>
      </w:r>
      <w:r w:rsidRPr="00D55545">
        <w:rPr>
          <w:rFonts w:cs="Times New Roman"/>
          <w:szCs w:val="30"/>
        </w:rPr>
        <w:t xml:space="preserve"> (1 раз в 2 года)</w:t>
      </w:r>
      <w:r w:rsidR="00B45162" w:rsidRPr="00D55545">
        <w:rPr>
          <w:rFonts w:cs="Times New Roman"/>
          <w:szCs w:val="30"/>
        </w:rPr>
        <w:t>, в</w:t>
      </w:r>
      <w:r w:rsidR="00B45162" w:rsidRPr="00D55545">
        <w:rPr>
          <w:rStyle w:val="ae"/>
          <w:rFonts w:cs="Times New Roman"/>
          <w:b w:val="0"/>
          <w:bCs w:val="0"/>
          <w:szCs w:val="30"/>
          <w:shd w:val="clear" w:color="auto" w:fill="FFFFFF"/>
        </w:rPr>
        <w:t xml:space="preserve">стреча на Кургане Дружбы представителей трех государств, </w:t>
      </w:r>
      <w:r w:rsidR="00B45162" w:rsidRPr="00D55545">
        <w:rPr>
          <w:rFonts w:cs="Times New Roman"/>
          <w:szCs w:val="30"/>
          <w:shd w:val="clear" w:color="auto" w:fill="FFFFFF"/>
        </w:rPr>
        <w:t>на стыке границ России, Беларуси и Латвии</w:t>
      </w:r>
      <w:r w:rsidRPr="00D55545">
        <w:rPr>
          <w:rFonts w:cs="Times New Roman"/>
          <w:szCs w:val="30"/>
          <w:shd w:val="clear" w:color="auto" w:fill="FFFFFF"/>
        </w:rPr>
        <w:t>, День города и многое другое</w:t>
      </w:r>
      <w:r w:rsidR="00B45162" w:rsidRPr="00D55545">
        <w:rPr>
          <w:rFonts w:cs="Times New Roman"/>
          <w:szCs w:val="30"/>
          <w:shd w:val="clear" w:color="auto" w:fill="FFFFFF"/>
        </w:rPr>
        <w:t xml:space="preserve">. </w:t>
      </w:r>
    </w:p>
    <w:p w14:paraId="0169F9DC" w14:textId="646A9A92" w:rsidR="00435C89" w:rsidRPr="00D55545" w:rsidRDefault="00435C89" w:rsidP="00435C89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30"/>
        </w:rPr>
      </w:pPr>
      <w:r w:rsidRPr="00D55545">
        <w:rPr>
          <w:rFonts w:cs="Times New Roman"/>
          <w:szCs w:val="30"/>
        </w:rPr>
        <w:t xml:space="preserve">На территории </w:t>
      </w:r>
      <w:r w:rsidR="004C61B4" w:rsidRPr="00D55545">
        <w:rPr>
          <w:rFonts w:cs="Times New Roman"/>
          <w:szCs w:val="30"/>
        </w:rPr>
        <w:t xml:space="preserve">района </w:t>
      </w:r>
      <w:r w:rsidRPr="00D55545">
        <w:rPr>
          <w:rFonts w:cs="Times New Roman"/>
          <w:szCs w:val="30"/>
        </w:rPr>
        <w:t>с</w:t>
      </w:r>
      <w:r w:rsidRPr="00D55545">
        <w:rPr>
          <w:rFonts w:cs="Times New Roman"/>
          <w:color w:val="000000" w:themeColor="text1"/>
          <w:szCs w:val="30"/>
        </w:rPr>
        <w:t>формирована туристическая инфраструктура:</w:t>
      </w:r>
    </w:p>
    <w:p w14:paraId="59A30F76" w14:textId="3055382D" w:rsidR="00435C89" w:rsidRPr="00D55545" w:rsidRDefault="00435C89" w:rsidP="00435C89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30"/>
        </w:rPr>
      </w:pPr>
      <w:r w:rsidRPr="00D55545">
        <w:rPr>
          <w:rFonts w:cs="Times New Roman"/>
          <w:color w:val="000000" w:themeColor="text1"/>
          <w:szCs w:val="30"/>
        </w:rPr>
        <w:t xml:space="preserve"> – 8 памятников архитектуры, 18 – археологии, 16 – истории, </w:t>
      </w:r>
      <w:r w:rsidR="004C61B4" w:rsidRPr="00D55545">
        <w:rPr>
          <w:rFonts w:cs="Times New Roman"/>
          <w:color w:val="000000" w:themeColor="text1"/>
          <w:szCs w:val="30"/>
        </w:rPr>
        <w:t>8</w:t>
      </w:r>
      <w:r w:rsidRPr="00D55545">
        <w:rPr>
          <w:rFonts w:cs="Times New Roman"/>
          <w:color w:val="000000" w:themeColor="text1"/>
          <w:szCs w:val="30"/>
        </w:rPr>
        <w:t xml:space="preserve"> коллективных средств размещения, 10 общедоступных объектов общественного питания, 2 автозаправочные станции, 2 музея, 1 визит центр, 1 туристский информационный центр «В</w:t>
      </w:r>
      <w:r w:rsidR="004C61B4" w:rsidRPr="00D55545">
        <w:rPr>
          <w:rFonts w:cs="Times New Roman"/>
          <w:color w:val="000000" w:themeColor="text1"/>
          <w:szCs w:val="30"/>
        </w:rPr>
        <w:t>ерхнедвинского района»</w:t>
      </w:r>
      <w:r w:rsidRPr="00D55545">
        <w:rPr>
          <w:rFonts w:cs="Times New Roman"/>
          <w:color w:val="000000" w:themeColor="text1"/>
          <w:szCs w:val="30"/>
        </w:rPr>
        <w:t>, народный центр ремесел и иные объекты.</w:t>
      </w:r>
    </w:p>
    <w:p w14:paraId="7DCCC113" w14:textId="5287A35A" w:rsidR="004C61B4" w:rsidRPr="00D55545" w:rsidRDefault="004C61B4" w:rsidP="004C61B4">
      <w:pPr>
        <w:pStyle w:val="a0"/>
        <w:ind w:firstLine="709"/>
        <w:jc w:val="both"/>
        <w:rPr>
          <w:bCs/>
          <w:color w:val="000000" w:themeColor="text1"/>
          <w:szCs w:val="30"/>
        </w:rPr>
      </w:pPr>
      <w:r w:rsidRPr="00D55545">
        <w:rPr>
          <w:bCs/>
          <w:color w:val="000000" w:themeColor="text1"/>
          <w:szCs w:val="30"/>
        </w:rPr>
        <w:t>По территории района разработано 27 туристских маршрутов (</w:t>
      </w:r>
      <w:r w:rsidRPr="00D55545">
        <w:rPr>
          <w:bCs/>
          <w:i/>
          <w:iCs/>
          <w:color w:val="000000" w:themeColor="text1"/>
          <w:szCs w:val="30"/>
        </w:rPr>
        <w:t>по тематик:6 – историко-культурные, 3 – экологических, 1 – экологическая тропа, 9 – водных, 7 – велосипедных, 1 -промышленный)</w:t>
      </w:r>
      <w:r w:rsidRPr="00D55545">
        <w:rPr>
          <w:bCs/>
          <w:color w:val="000000" w:themeColor="text1"/>
          <w:szCs w:val="30"/>
        </w:rPr>
        <w:t>.</w:t>
      </w:r>
    </w:p>
    <w:p w14:paraId="775AE9E1" w14:textId="5A91429D" w:rsidR="00302122" w:rsidRPr="00D55545" w:rsidRDefault="00D55545" w:rsidP="00302122">
      <w:pPr>
        <w:spacing w:after="0" w:line="240" w:lineRule="auto"/>
        <w:ind w:firstLine="709"/>
        <w:jc w:val="both"/>
        <w:rPr>
          <w:rFonts w:cs="Times New Roman"/>
          <w:color w:val="000000"/>
          <w:szCs w:val="30"/>
          <w:shd w:val="clear" w:color="auto" w:fill="FFFFFF"/>
        </w:rPr>
      </w:pPr>
      <w:r>
        <w:rPr>
          <w:rFonts w:cs="Times New Roman"/>
          <w:szCs w:val="30"/>
        </w:rPr>
        <w:t>С</w:t>
      </w:r>
      <w:r w:rsidR="00302122" w:rsidRPr="00D55545">
        <w:rPr>
          <w:rFonts w:cs="Times New Roman"/>
          <w:szCs w:val="30"/>
        </w:rPr>
        <w:t xml:space="preserve">егодня </w:t>
      </w:r>
      <w:r w:rsidR="00302122" w:rsidRPr="00D55545">
        <w:rPr>
          <w:rFonts w:cs="Times New Roman"/>
          <w:color w:val="000000"/>
          <w:szCs w:val="30"/>
          <w:shd w:val="clear" w:color="auto" w:fill="FFFFFF"/>
        </w:rPr>
        <w:t xml:space="preserve">туристический </w:t>
      </w:r>
      <w:r w:rsidR="00302122" w:rsidRPr="00D55545">
        <w:rPr>
          <w:rFonts w:cs="Times New Roman"/>
          <w:szCs w:val="30"/>
        </w:rPr>
        <w:t xml:space="preserve">потенциал района </w:t>
      </w:r>
      <w:r w:rsidR="00302122" w:rsidRPr="00D55545">
        <w:rPr>
          <w:rFonts w:cs="Times New Roman"/>
          <w:color w:val="000000"/>
          <w:szCs w:val="30"/>
          <w:shd w:val="clear" w:color="auto" w:fill="FFFFFF"/>
        </w:rPr>
        <w:t xml:space="preserve">предлагает различные направления, которые могут быть интересны не только жителям Верхнедвинщины, но и путешественникам. Благодаря развитой сфере туризма и многообразию предлагаемых маршрутов, побывать в городе, в районе с многовековой историей и впечатлиться его достопримечательностями может любой желающий. </w:t>
      </w:r>
    </w:p>
    <w:p w14:paraId="391BFA9C" w14:textId="77777777" w:rsidR="00435C89" w:rsidRPr="00D55545" w:rsidRDefault="00435C89" w:rsidP="00435C89">
      <w:pPr>
        <w:pStyle w:val="a0"/>
        <w:rPr>
          <w:szCs w:val="30"/>
        </w:rPr>
      </w:pPr>
    </w:p>
    <w:sectPr w:rsidR="00435C89" w:rsidRPr="00D55545" w:rsidSect="00435C8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89"/>
    <w:rsid w:val="000B252D"/>
    <w:rsid w:val="000C2B2E"/>
    <w:rsid w:val="00247387"/>
    <w:rsid w:val="00302122"/>
    <w:rsid w:val="00411258"/>
    <w:rsid w:val="00435C89"/>
    <w:rsid w:val="004C61B4"/>
    <w:rsid w:val="00545303"/>
    <w:rsid w:val="007B51FF"/>
    <w:rsid w:val="007C408D"/>
    <w:rsid w:val="00B45162"/>
    <w:rsid w:val="00C21D9E"/>
    <w:rsid w:val="00D24756"/>
    <w:rsid w:val="00D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3D3E"/>
  <w15:chartTrackingRefBased/>
  <w15:docId w15:val="{5D6C8314-7363-45F4-8D27-6165817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35C89"/>
    <w:pPr>
      <w:spacing w:after="200" w:line="276" w:lineRule="auto"/>
    </w:pPr>
    <w:rPr>
      <w:rFonts w:ascii="Times New Roman" w:hAnsi="Times New Roman"/>
      <w:kern w:val="0"/>
      <w:sz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C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C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C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C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C8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C8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C8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C8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3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3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3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35C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35C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35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35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35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35C8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3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43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5C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1"/>
    <w:link w:val="a6"/>
    <w:uiPriority w:val="11"/>
    <w:rsid w:val="0043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C8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1"/>
    <w:link w:val="21"/>
    <w:uiPriority w:val="29"/>
    <w:rsid w:val="00435C8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35C89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9">
    <w:name w:val="Intense Emphasis"/>
    <w:basedOn w:val="a1"/>
    <w:uiPriority w:val="21"/>
    <w:qFormat/>
    <w:rsid w:val="00435C8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3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b">
    <w:name w:val="Выделенная цитата Знак"/>
    <w:basedOn w:val="a1"/>
    <w:link w:val="aa"/>
    <w:uiPriority w:val="30"/>
    <w:rsid w:val="00435C89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35C89"/>
    <w:rPr>
      <w:b/>
      <w:bCs/>
      <w:smallCaps/>
      <w:color w:val="0F4761" w:themeColor="accent1" w:themeShade="BF"/>
      <w:spacing w:val="5"/>
    </w:rPr>
  </w:style>
  <w:style w:type="paragraph" w:styleId="a0">
    <w:name w:val="No Spacing"/>
    <w:link w:val="ad"/>
    <w:uiPriority w:val="1"/>
    <w:qFormat/>
    <w:rsid w:val="00435C89"/>
    <w:pPr>
      <w:spacing w:after="0" w:line="240" w:lineRule="auto"/>
    </w:pPr>
    <w:rPr>
      <w:rFonts w:ascii="Times New Roman" w:hAnsi="Times New Roman"/>
      <w:kern w:val="0"/>
      <w:sz w:val="30"/>
      <w14:ligatures w14:val="none"/>
    </w:rPr>
  </w:style>
  <w:style w:type="character" w:customStyle="1" w:styleId="ad">
    <w:name w:val="Без интервала Знак"/>
    <w:link w:val="a0"/>
    <w:uiPriority w:val="1"/>
    <w:qFormat/>
    <w:locked/>
    <w:rsid w:val="004C61B4"/>
    <w:rPr>
      <w:rFonts w:ascii="Times New Roman" w:hAnsi="Times New Roman"/>
      <w:kern w:val="0"/>
      <w:sz w:val="30"/>
      <w14:ligatures w14:val="none"/>
    </w:rPr>
  </w:style>
  <w:style w:type="character" w:styleId="ae">
    <w:name w:val="Strong"/>
    <w:basedOn w:val="a1"/>
    <w:uiPriority w:val="22"/>
    <w:qFormat/>
    <w:rsid w:val="004C6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2026-05-14T06:54:00Z</dcterms:created>
  <dcterms:modified xsi:type="dcterms:W3CDTF">2026-05-14T09:48:00Z</dcterms:modified>
</cp:coreProperties>
</file>