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F40" w:rsidRPr="00EB3D55" w:rsidRDefault="002B2F40" w:rsidP="007D2040">
      <w:pPr>
        <w:spacing w:after="0"/>
        <w:rPr>
          <w:rFonts w:ascii="Times New Roman" w:hAnsi="Times New Roman" w:cs="Times New Roman"/>
          <w:sz w:val="28"/>
          <w:szCs w:val="28"/>
        </w:rPr>
      </w:pPr>
    </w:p>
    <w:p w:rsidR="00F55E97" w:rsidRPr="007D2040" w:rsidRDefault="00F55E97" w:rsidP="00F55E97">
      <w:pPr>
        <w:spacing w:after="0"/>
        <w:ind w:right="-58"/>
        <w:jc w:val="center"/>
        <w:rPr>
          <w:rFonts w:ascii="Times New Roman" w:eastAsia="Calibri" w:hAnsi="Times New Roman" w:cs="Times New Roman"/>
          <w:bCs/>
          <w:color w:val="000000"/>
          <w:sz w:val="30"/>
          <w:szCs w:val="30"/>
        </w:rPr>
      </w:pPr>
      <w:r w:rsidRPr="007D2040">
        <w:rPr>
          <w:rFonts w:ascii="Times New Roman" w:eastAsia="Calibri" w:hAnsi="Times New Roman" w:cs="Times New Roman"/>
          <w:bCs/>
          <w:color w:val="000000"/>
          <w:sz w:val="30"/>
          <w:szCs w:val="30"/>
        </w:rPr>
        <w:t>Гуманитарный проект</w:t>
      </w:r>
    </w:p>
    <w:p w:rsidR="00E36DE1" w:rsidRPr="007D2040" w:rsidRDefault="00F55E97" w:rsidP="00F55E97">
      <w:pPr>
        <w:spacing w:after="0"/>
        <w:ind w:right="-58"/>
        <w:jc w:val="center"/>
        <w:rPr>
          <w:rFonts w:ascii="Times New Roman" w:eastAsia="Calibri" w:hAnsi="Times New Roman" w:cs="Times New Roman"/>
          <w:bCs/>
          <w:color w:val="000000"/>
          <w:sz w:val="30"/>
          <w:szCs w:val="30"/>
        </w:rPr>
      </w:pPr>
      <w:r w:rsidRPr="007D2040">
        <w:rPr>
          <w:rFonts w:ascii="Times New Roman" w:eastAsia="Calibri" w:hAnsi="Times New Roman" w:cs="Times New Roman"/>
          <w:bCs/>
          <w:color w:val="000000"/>
          <w:sz w:val="30"/>
          <w:szCs w:val="30"/>
        </w:rPr>
        <w:t>г</w:t>
      </w:r>
      <w:r w:rsidR="00E36DE1" w:rsidRPr="007D2040">
        <w:rPr>
          <w:rFonts w:ascii="Times New Roman" w:eastAsia="Calibri" w:hAnsi="Times New Roman" w:cs="Times New Roman"/>
          <w:bCs/>
          <w:color w:val="000000"/>
          <w:sz w:val="30"/>
          <w:szCs w:val="30"/>
        </w:rPr>
        <w:t>осударственного учреждения образования</w:t>
      </w:r>
    </w:p>
    <w:p w:rsidR="00AE09FD" w:rsidRPr="007D2040" w:rsidRDefault="00E36DE1" w:rsidP="00F55E97">
      <w:pPr>
        <w:tabs>
          <w:tab w:val="left" w:pos="-283"/>
        </w:tabs>
        <w:spacing w:after="0"/>
        <w:ind w:left="3119" w:hanging="2978"/>
        <w:jc w:val="center"/>
        <w:rPr>
          <w:rFonts w:ascii="Times New Roman" w:eastAsia="Calibri" w:hAnsi="Times New Roman" w:cs="Times New Roman"/>
          <w:color w:val="000000"/>
          <w:sz w:val="30"/>
          <w:szCs w:val="30"/>
        </w:rPr>
      </w:pPr>
      <w:r w:rsidRPr="007D2040">
        <w:rPr>
          <w:rFonts w:ascii="Times New Roman" w:hAnsi="Times New Roman" w:cs="Times New Roman"/>
          <w:sz w:val="30"/>
          <w:szCs w:val="30"/>
        </w:rPr>
        <w:t>«</w:t>
      </w:r>
      <w:r w:rsidR="00AE09FD" w:rsidRPr="007D2040">
        <w:rPr>
          <w:rFonts w:ascii="Times New Roman" w:hAnsi="Times New Roman" w:cs="Times New Roman"/>
          <w:sz w:val="30"/>
          <w:szCs w:val="30"/>
        </w:rPr>
        <w:t>Детский сад № 2 г. Верхнедвинска</w:t>
      </w:r>
      <w:r w:rsidRPr="007D2040">
        <w:rPr>
          <w:rFonts w:ascii="Times New Roman" w:hAnsi="Times New Roman" w:cs="Times New Roman"/>
          <w:sz w:val="30"/>
          <w:szCs w:val="30"/>
        </w:rPr>
        <w:t>»</w:t>
      </w:r>
    </w:p>
    <w:p w:rsidR="001F09B9" w:rsidRPr="007D2040" w:rsidRDefault="00E36DE1" w:rsidP="00AE09FD">
      <w:pPr>
        <w:tabs>
          <w:tab w:val="left" w:pos="-283"/>
        </w:tabs>
        <w:spacing w:after="0"/>
        <w:ind w:left="3119" w:hanging="2978"/>
        <w:jc w:val="center"/>
        <w:rPr>
          <w:rFonts w:ascii="Times New Roman" w:hAnsi="Times New Roman"/>
          <w:b/>
          <w:sz w:val="30"/>
          <w:szCs w:val="30"/>
        </w:rPr>
      </w:pPr>
      <w:r w:rsidRPr="007D2040">
        <w:rPr>
          <w:rFonts w:ascii="Times New Roman" w:hAnsi="Times New Roman"/>
          <w:b/>
          <w:sz w:val="30"/>
          <w:szCs w:val="30"/>
        </w:rPr>
        <w:t>«</w:t>
      </w:r>
      <w:r w:rsidR="00AE09FD" w:rsidRPr="007D2040">
        <w:rPr>
          <w:rFonts w:ascii="Times New Roman" w:hAnsi="Times New Roman"/>
          <w:b/>
          <w:sz w:val="30"/>
          <w:szCs w:val="30"/>
        </w:rPr>
        <w:t>Развиваемся, играя</w:t>
      </w:r>
      <w:r w:rsidRPr="007D2040">
        <w:rPr>
          <w:rFonts w:ascii="Times New Roman" w:hAnsi="Times New Roman"/>
          <w:b/>
          <w:sz w:val="30"/>
          <w:szCs w:val="30"/>
        </w:rPr>
        <w:t>»</w:t>
      </w:r>
    </w:p>
    <w:tbl>
      <w:tblPr>
        <w:tblStyle w:val="a3"/>
        <w:tblpPr w:leftFromText="180" w:rightFromText="180" w:vertAnchor="text" w:horzAnchor="page" w:tblpX="718" w:tblpY="338"/>
        <w:tblW w:w="10651" w:type="dxa"/>
        <w:tblLook w:val="04A0" w:firstRow="1" w:lastRow="0" w:firstColumn="1" w:lastColumn="0" w:noHBand="0" w:noVBand="1"/>
      </w:tblPr>
      <w:tblGrid>
        <w:gridCol w:w="4860"/>
        <w:gridCol w:w="5791"/>
      </w:tblGrid>
      <w:tr w:rsidR="00E36DE1" w:rsidRPr="007D2040" w:rsidTr="00E36DE1">
        <w:trPr>
          <w:trHeight w:val="427"/>
        </w:trPr>
        <w:tc>
          <w:tcPr>
            <w:tcW w:w="10651" w:type="dxa"/>
            <w:gridSpan w:val="2"/>
          </w:tcPr>
          <w:p w:rsidR="00E36DE1" w:rsidRPr="007D2040" w:rsidRDefault="00090CBC" w:rsidP="00AE09FD">
            <w:pPr>
              <w:rPr>
                <w:rFonts w:ascii="Times New Roman" w:hAnsi="Times New Roman" w:cs="Times New Roman"/>
                <w:sz w:val="30"/>
                <w:szCs w:val="30"/>
              </w:rPr>
            </w:pPr>
            <w:r w:rsidRPr="007D2040">
              <w:rPr>
                <w:rFonts w:ascii="Times New Roman" w:hAnsi="Times New Roman" w:cs="Times New Roman"/>
                <w:b/>
                <w:sz w:val="30"/>
                <w:szCs w:val="30"/>
              </w:rPr>
              <w:t>1. Наименование проекта:</w:t>
            </w:r>
            <w:r w:rsidR="00EB3D55" w:rsidRPr="007D2040">
              <w:rPr>
                <w:rFonts w:ascii="Times New Roman" w:hAnsi="Times New Roman" w:cs="Times New Roman"/>
                <w:b/>
                <w:sz w:val="30"/>
                <w:szCs w:val="30"/>
              </w:rPr>
              <w:t xml:space="preserve"> </w:t>
            </w:r>
            <w:r w:rsidRPr="007D2040">
              <w:rPr>
                <w:rFonts w:ascii="Times New Roman" w:hAnsi="Times New Roman" w:cs="Times New Roman"/>
                <w:sz w:val="30"/>
                <w:szCs w:val="30"/>
              </w:rPr>
              <w:t>«</w:t>
            </w:r>
            <w:r w:rsidR="00AE09FD" w:rsidRPr="007D2040">
              <w:rPr>
                <w:rFonts w:ascii="Times New Roman" w:hAnsi="Times New Roman" w:cs="Times New Roman"/>
                <w:sz w:val="30"/>
                <w:szCs w:val="30"/>
              </w:rPr>
              <w:t>Развиваемся, играя</w:t>
            </w:r>
            <w:r w:rsidRPr="007D2040">
              <w:rPr>
                <w:rFonts w:ascii="Times New Roman" w:hAnsi="Times New Roman" w:cs="Times New Roman"/>
                <w:sz w:val="30"/>
                <w:szCs w:val="30"/>
              </w:rPr>
              <w:t>»</w:t>
            </w:r>
          </w:p>
        </w:tc>
      </w:tr>
      <w:tr w:rsidR="00E36DE1" w:rsidRPr="007D2040" w:rsidTr="00E36DE1">
        <w:trPr>
          <w:trHeight w:val="427"/>
        </w:trPr>
        <w:tc>
          <w:tcPr>
            <w:tcW w:w="10651" w:type="dxa"/>
            <w:gridSpan w:val="2"/>
          </w:tcPr>
          <w:p w:rsidR="00E36DE1" w:rsidRPr="007D2040" w:rsidRDefault="00090CBC" w:rsidP="00DA3C39">
            <w:pPr>
              <w:rPr>
                <w:rFonts w:ascii="Times New Roman" w:hAnsi="Times New Roman" w:cs="Times New Roman"/>
                <w:sz w:val="30"/>
                <w:szCs w:val="30"/>
              </w:rPr>
            </w:pPr>
            <w:r w:rsidRPr="007D2040">
              <w:rPr>
                <w:rFonts w:ascii="Times New Roman" w:hAnsi="Times New Roman" w:cs="Times New Roman"/>
                <w:b/>
                <w:sz w:val="30"/>
                <w:szCs w:val="30"/>
              </w:rPr>
              <w:t>2.Срок реализации проекта:</w:t>
            </w:r>
            <w:r w:rsidR="00AE09FD" w:rsidRPr="007D2040">
              <w:rPr>
                <w:rFonts w:ascii="Times New Roman" w:hAnsi="Times New Roman" w:cs="Times New Roman"/>
                <w:sz w:val="30"/>
                <w:szCs w:val="30"/>
              </w:rPr>
              <w:t xml:space="preserve"> </w:t>
            </w:r>
            <w:r w:rsidR="00DA3C39" w:rsidRPr="007D2040">
              <w:rPr>
                <w:rFonts w:ascii="Times New Roman" w:hAnsi="Times New Roman" w:cs="Times New Roman"/>
                <w:sz w:val="30"/>
                <w:szCs w:val="30"/>
              </w:rPr>
              <w:t>2024 г.</w:t>
            </w:r>
          </w:p>
        </w:tc>
      </w:tr>
      <w:tr w:rsidR="00E36DE1" w:rsidRPr="007D2040" w:rsidTr="00E36DE1">
        <w:trPr>
          <w:trHeight w:val="427"/>
        </w:trPr>
        <w:tc>
          <w:tcPr>
            <w:tcW w:w="10651" w:type="dxa"/>
            <w:gridSpan w:val="2"/>
          </w:tcPr>
          <w:p w:rsidR="00090CBC" w:rsidRPr="007D2040" w:rsidRDefault="00090CBC" w:rsidP="00090CBC">
            <w:pPr>
              <w:rPr>
                <w:rFonts w:ascii="Times New Roman" w:hAnsi="Times New Roman" w:cs="Times New Roman"/>
                <w:b/>
                <w:sz w:val="30"/>
                <w:szCs w:val="30"/>
              </w:rPr>
            </w:pPr>
            <w:r w:rsidRPr="007D2040">
              <w:rPr>
                <w:rFonts w:ascii="Times New Roman" w:hAnsi="Times New Roman" w:cs="Times New Roman"/>
                <w:b/>
                <w:sz w:val="30"/>
                <w:szCs w:val="30"/>
              </w:rPr>
              <w:t>3.Организация – заявитель, предлагающая проект:</w:t>
            </w:r>
          </w:p>
          <w:p w:rsidR="00E36DE1" w:rsidRPr="007D2040" w:rsidRDefault="00090CBC" w:rsidP="00AE09FD">
            <w:pPr>
              <w:rPr>
                <w:rFonts w:ascii="Times New Roman" w:hAnsi="Times New Roman" w:cs="Times New Roman"/>
                <w:sz w:val="30"/>
                <w:szCs w:val="30"/>
              </w:rPr>
            </w:pPr>
            <w:r w:rsidRPr="007D2040">
              <w:rPr>
                <w:rFonts w:ascii="Times New Roman" w:hAnsi="Times New Roman" w:cs="Times New Roman"/>
                <w:sz w:val="30"/>
                <w:szCs w:val="30"/>
              </w:rPr>
              <w:t xml:space="preserve">Государственное учреждение образования </w:t>
            </w:r>
            <w:r w:rsidR="00AE09FD" w:rsidRPr="007D2040">
              <w:rPr>
                <w:rFonts w:ascii="Times New Roman" w:hAnsi="Times New Roman" w:cs="Times New Roman"/>
                <w:sz w:val="30"/>
                <w:szCs w:val="30"/>
              </w:rPr>
              <w:t>«Детский сад № 2 г. Верхнедвинска»</w:t>
            </w:r>
          </w:p>
        </w:tc>
      </w:tr>
      <w:tr w:rsidR="00E36DE1" w:rsidRPr="007D2040" w:rsidTr="00E36DE1">
        <w:trPr>
          <w:trHeight w:val="427"/>
        </w:trPr>
        <w:tc>
          <w:tcPr>
            <w:tcW w:w="10651" w:type="dxa"/>
            <w:gridSpan w:val="2"/>
          </w:tcPr>
          <w:p w:rsidR="00E36DE1" w:rsidRPr="007D2040" w:rsidRDefault="00090CBC" w:rsidP="00AE09FD">
            <w:pPr>
              <w:rPr>
                <w:rFonts w:ascii="Times New Roman" w:hAnsi="Times New Roman" w:cs="Times New Roman"/>
                <w:b/>
                <w:sz w:val="30"/>
                <w:szCs w:val="30"/>
              </w:rPr>
            </w:pPr>
            <w:r w:rsidRPr="007D2040">
              <w:rPr>
                <w:rFonts w:ascii="Times New Roman" w:hAnsi="Times New Roman" w:cs="Times New Roman"/>
                <w:b/>
                <w:sz w:val="30"/>
                <w:szCs w:val="30"/>
              </w:rPr>
              <w:t xml:space="preserve">4.Цель проекта: </w:t>
            </w:r>
            <w:r w:rsidR="00AE09FD" w:rsidRPr="007D2040">
              <w:rPr>
                <w:rFonts w:ascii="Times New Roman" w:hAnsi="Times New Roman" w:cs="Times New Roman"/>
                <w:sz w:val="30"/>
                <w:szCs w:val="30"/>
              </w:rPr>
              <w:t>Обеспечить возможность получения детьми с тяжёлыми нарушениями речи, детей-инвалидов интеллектуально-творческих, коммуникативных способностей посредством широкого использования в образовательном и коррекционном процессах информационно-коммуникационных технологий</w:t>
            </w:r>
          </w:p>
        </w:tc>
      </w:tr>
      <w:tr w:rsidR="00E36DE1" w:rsidRPr="007D2040" w:rsidTr="00090CBC">
        <w:trPr>
          <w:trHeight w:val="2369"/>
        </w:trPr>
        <w:tc>
          <w:tcPr>
            <w:tcW w:w="10651" w:type="dxa"/>
            <w:gridSpan w:val="2"/>
          </w:tcPr>
          <w:p w:rsidR="00E36DE1" w:rsidRPr="007D2040" w:rsidRDefault="00090CBC" w:rsidP="00E36DE1">
            <w:pPr>
              <w:rPr>
                <w:rFonts w:ascii="Times New Roman" w:hAnsi="Times New Roman" w:cs="Times New Roman"/>
                <w:b/>
                <w:sz w:val="30"/>
                <w:szCs w:val="30"/>
              </w:rPr>
            </w:pPr>
            <w:r w:rsidRPr="007D2040">
              <w:rPr>
                <w:rFonts w:ascii="Times New Roman" w:hAnsi="Times New Roman" w:cs="Times New Roman"/>
                <w:b/>
                <w:sz w:val="30"/>
                <w:szCs w:val="30"/>
              </w:rPr>
              <w:t>5.Задачи, планируемые к выполнению в рамках реализации проекта:</w:t>
            </w:r>
          </w:p>
          <w:p w:rsidR="00AE09FD" w:rsidRPr="007D2040" w:rsidRDefault="00AE09FD" w:rsidP="00AE09FD">
            <w:pPr>
              <w:pStyle w:val="a7"/>
              <w:numPr>
                <w:ilvl w:val="0"/>
                <w:numId w:val="1"/>
              </w:numPr>
              <w:ind w:left="229" w:hanging="229"/>
              <w:jc w:val="both"/>
              <w:rPr>
                <w:rFonts w:ascii="Times New Roman" w:hAnsi="Times New Roman" w:cs="Times New Roman"/>
                <w:sz w:val="30"/>
                <w:szCs w:val="30"/>
              </w:rPr>
            </w:pPr>
            <w:r w:rsidRPr="007D2040">
              <w:rPr>
                <w:rFonts w:ascii="Times New Roman" w:hAnsi="Times New Roman" w:cs="Times New Roman"/>
                <w:sz w:val="30"/>
                <w:szCs w:val="30"/>
              </w:rPr>
              <w:t>Создать необходимую коррекционно-развивающую среду для обеспечения индивидуально-ориентированной помощи воспитанникам по исправлению или ослаблению имеющихся речевых нарушений через приобретение интерактивного оборудования и программного обеспечения.</w:t>
            </w:r>
          </w:p>
          <w:p w:rsidR="00AE09FD" w:rsidRPr="007D2040" w:rsidRDefault="00AE09FD" w:rsidP="00AE09FD">
            <w:pPr>
              <w:pStyle w:val="a7"/>
              <w:numPr>
                <w:ilvl w:val="0"/>
                <w:numId w:val="1"/>
              </w:numPr>
              <w:ind w:left="229" w:hanging="229"/>
              <w:jc w:val="both"/>
              <w:rPr>
                <w:rFonts w:ascii="Times New Roman" w:hAnsi="Times New Roman" w:cs="Times New Roman"/>
                <w:sz w:val="30"/>
                <w:szCs w:val="30"/>
              </w:rPr>
            </w:pPr>
            <w:r w:rsidRPr="007D2040">
              <w:rPr>
                <w:rFonts w:ascii="Times New Roman" w:hAnsi="Times New Roman" w:cs="Times New Roman"/>
                <w:sz w:val="30"/>
                <w:szCs w:val="30"/>
              </w:rPr>
              <w:t>Систематизировать, обновлять и пополнять информационные ресурсы при работе с детьми с тяжёлыми нарушениями речи.</w:t>
            </w:r>
          </w:p>
          <w:p w:rsidR="00AE09FD" w:rsidRPr="007D2040" w:rsidRDefault="00AE09FD" w:rsidP="00AE09FD">
            <w:pPr>
              <w:pStyle w:val="a7"/>
              <w:numPr>
                <w:ilvl w:val="0"/>
                <w:numId w:val="1"/>
              </w:numPr>
              <w:ind w:left="229" w:hanging="229"/>
              <w:jc w:val="both"/>
              <w:rPr>
                <w:rFonts w:ascii="Times New Roman" w:hAnsi="Times New Roman" w:cs="Times New Roman"/>
                <w:sz w:val="30"/>
                <w:szCs w:val="30"/>
              </w:rPr>
            </w:pPr>
            <w:r w:rsidRPr="007D2040">
              <w:rPr>
                <w:rFonts w:ascii="Times New Roman" w:hAnsi="Times New Roman" w:cs="Times New Roman"/>
                <w:sz w:val="30"/>
                <w:szCs w:val="30"/>
              </w:rPr>
              <w:t>Способствовать развитию речи, познавательной активности, креативного мышления воспитанников с тяжёлыми нарушениями речи.</w:t>
            </w:r>
          </w:p>
          <w:p w:rsidR="00090CBC" w:rsidRPr="007D2040" w:rsidRDefault="00AE09FD" w:rsidP="00AE09FD">
            <w:pPr>
              <w:pStyle w:val="a7"/>
              <w:numPr>
                <w:ilvl w:val="0"/>
                <w:numId w:val="1"/>
              </w:numPr>
              <w:ind w:left="229" w:hanging="229"/>
              <w:jc w:val="both"/>
              <w:rPr>
                <w:rFonts w:ascii="Times New Roman" w:hAnsi="Times New Roman" w:cs="Times New Roman"/>
                <w:sz w:val="30"/>
                <w:szCs w:val="30"/>
              </w:rPr>
            </w:pPr>
            <w:r w:rsidRPr="007D2040">
              <w:rPr>
                <w:rFonts w:ascii="Times New Roman" w:hAnsi="Times New Roman" w:cs="Times New Roman"/>
                <w:sz w:val="30"/>
                <w:szCs w:val="30"/>
              </w:rPr>
              <w:t>Способствовать созданию положительного эмоционального фона и привлекательности коррекционно-образовательной работы с данным контингентом детей.</w:t>
            </w:r>
          </w:p>
        </w:tc>
      </w:tr>
      <w:tr w:rsidR="00E36DE1" w:rsidRPr="007D2040" w:rsidTr="00E36DE1">
        <w:trPr>
          <w:trHeight w:val="427"/>
        </w:trPr>
        <w:tc>
          <w:tcPr>
            <w:tcW w:w="10651" w:type="dxa"/>
            <w:gridSpan w:val="2"/>
          </w:tcPr>
          <w:p w:rsidR="00E36DE1" w:rsidRPr="007D2040" w:rsidRDefault="00090CBC" w:rsidP="00AE09FD">
            <w:pPr>
              <w:rPr>
                <w:rFonts w:ascii="Times New Roman" w:hAnsi="Times New Roman" w:cs="Times New Roman"/>
                <w:sz w:val="30"/>
                <w:szCs w:val="30"/>
              </w:rPr>
            </w:pPr>
            <w:r w:rsidRPr="007D2040">
              <w:rPr>
                <w:rFonts w:ascii="Times New Roman" w:eastAsia="Times New Roman" w:hAnsi="Times New Roman" w:cs="Times New Roman"/>
                <w:b/>
                <w:spacing w:val="-2"/>
                <w:sz w:val="30"/>
                <w:szCs w:val="30"/>
              </w:rPr>
              <w:t>6. Целевая группа:</w:t>
            </w:r>
            <w:r w:rsidR="00F55E97" w:rsidRPr="007D2040">
              <w:rPr>
                <w:rFonts w:ascii="Times New Roman" w:eastAsia="Times New Roman" w:hAnsi="Times New Roman" w:cs="Times New Roman"/>
                <w:b/>
                <w:spacing w:val="-2"/>
                <w:sz w:val="30"/>
                <w:szCs w:val="30"/>
              </w:rPr>
              <w:t xml:space="preserve"> </w:t>
            </w:r>
            <w:r w:rsidRPr="007D2040">
              <w:rPr>
                <w:rFonts w:ascii="Times New Roman" w:hAnsi="Times New Roman" w:cs="Times New Roman"/>
                <w:color w:val="000000"/>
                <w:sz w:val="30"/>
                <w:szCs w:val="30"/>
              </w:rPr>
              <w:t>дети с тяжелыми нарушениями развития.</w:t>
            </w:r>
          </w:p>
        </w:tc>
      </w:tr>
      <w:tr w:rsidR="00E36DE1" w:rsidRPr="007D2040" w:rsidTr="00E36DE1">
        <w:trPr>
          <w:trHeight w:val="447"/>
        </w:trPr>
        <w:tc>
          <w:tcPr>
            <w:tcW w:w="10651" w:type="dxa"/>
            <w:gridSpan w:val="2"/>
          </w:tcPr>
          <w:p w:rsidR="00E36DE1" w:rsidRPr="007D2040" w:rsidRDefault="00090CBC" w:rsidP="00E36DE1">
            <w:pPr>
              <w:rPr>
                <w:rFonts w:ascii="Times New Roman" w:hAnsi="Times New Roman" w:cs="Times New Roman"/>
                <w:b/>
                <w:sz w:val="30"/>
                <w:szCs w:val="30"/>
              </w:rPr>
            </w:pPr>
            <w:r w:rsidRPr="007D2040">
              <w:rPr>
                <w:rFonts w:ascii="Times New Roman" w:hAnsi="Times New Roman" w:cs="Times New Roman"/>
                <w:b/>
                <w:sz w:val="30"/>
                <w:szCs w:val="30"/>
              </w:rPr>
              <w:t>7. Краткое описание мероприятий в рамках проекта:</w:t>
            </w:r>
          </w:p>
          <w:p w:rsidR="00AE09FD" w:rsidRPr="007D2040" w:rsidRDefault="00AE09FD" w:rsidP="00AE09FD">
            <w:pPr>
              <w:ind w:left="-55" w:firstLine="425"/>
              <w:jc w:val="both"/>
              <w:rPr>
                <w:rFonts w:ascii="Times New Roman" w:hAnsi="Times New Roman" w:cs="Times New Roman"/>
                <w:spacing w:val="-8"/>
                <w:sz w:val="30"/>
                <w:szCs w:val="30"/>
                <w:shd w:val="clear" w:color="auto" w:fill="FFFFFF"/>
              </w:rPr>
            </w:pPr>
            <w:r w:rsidRPr="007D2040">
              <w:rPr>
                <w:rFonts w:ascii="Times New Roman" w:hAnsi="Times New Roman" w:cs="Times New Roman"/>
                <w:sz w:val="30"/>
                <w:szCs w:val="30"/>
              </w:rPr>
              <w:t xml:space="preserve">Интерактивная детская парта </w:t>
            </w:r>
            <w:r w:rsidRPr="007D2040">
              <w:rPr>
                <w:rFonts w:ascii="Times New Roman" w:hAnsi="Times New Roman" w:cs="Times New Roman"/>
                <w:sz w:val="30"/>
                <w:szCs w:val="30"/>
                <w:lang w:val="en-US"/>
              </w:rPr>
              <w:t>SCHOOL</w:t>
            </w:r>
            <w:r w:rsidRPr="007D2040">
              <w:rPr>
                <w:rFonts w:ascii="Times New Roman" w:hAnsi="Times New Roman" w:cs="Times New Roman"/>
                <w:sz w:val="30"/>
                <w:szCs w:val="30"/>
              </w:rPr>
              <w:t xml:space="preserve"> предназначена </w:t>
            </w:r>
            <w:r w:rsidRPr="007D2040">
              <w:rPr>
                <w:rFonts w:ascii="Times New Roman" w:hAnsi="Times New Roman" w:cs="Times New Roman"/>
                <w:spacing w:val="-8"/>
                <w:sz w:val="30"/>
                <w:szCs w:val="30"/>
                <w:shd w:val="clear" w:color="auto" w:fill="FFFFFF"/>
              </w:rPr>
              <w:t xml:space="preserve">для обучения и отдыха. Парта сделана из металла, покрыта антивандальным полимером, регулируется по </w:t>
            </w:r>
            <w:proofErr w:type="gramStart"/>
            <w:r w:rsidRPr="007D2040">
              <w:rPr>
                <w:rFonts w:ascii="Times New Roman" w:hAnsi="Times New Roman" w:cs="Times New Roman"/>
                <w:spacing w:val="-8"/>
                <w:sz w:val="30"/>
                <w:szCs w:val="30"/>
                <w:shd w:val="clear" w:color="auto" w:fill="FFFFFF"/>
              </w:rPr>
              <w:t>высоте</w:t>
            </w:r>
            <w:proofErr w:type="gramEnd"/>
            <w:r w:rsidRPr="007D2040">
              <w:rPr>
                <w:rFonts w:ascii="Times New Roman" w:hAnsi="Times New Roman" w:cs="Times New Roman"/>
                <w:spacing w:val="-8"/>
                <w:sz w:val="30"/>
                <w:szCs w:val="30"/>
                <w:shd w:val="clear" w:color="auto" w:fill="FFFFFF"/>
              </w:rPr>
              <w:t xml:space="preserve"> как сама парта, так и столешница. В столешницу встроен сенсорный экран с мощной начинкой. Программное обеспечение такого оборудования это развивающие или обучающие комплексы разработанные специалистами в своих областях. </w:t>
            </w:r>
          </w:p>
          <w:p w:rsidR="00AE09FD" w:rsidRPr="007D2040" w:rsidRDefault="00AE09FD" w:rsidP="00AE09FD">
            <w:pPr>
              <w:ind w:left="-55" w:firstLine="425"/>
              <w:jc w:val="both"/>
              <w:rPr>
                <w:rFonts w:ascii="Times New Roman" w:hAnsi="Times New Roman" w:cs="Times New Roman"/>
                <w:sz w:val="30"/>
                <w:szCs w:val="30"/>
              </w:rPr>
            </w:pPr>
            <w:r w:rsidRPr="007D2040">
              <w:rPr>
                <w:rFonts w:ascii="Times New Roman" w:hAnsi="Times New Roman" w:cs="Times New Roman"/>
                <w:spacing w:val="-8"/>
                <w:sz w:val="30"/>
                <w:szCs w:val="30"/>
                <w:shd w:val="clear" w:color="auto" w:fill="FFFFFF"/>
              </w:rPr>
              <w:t xml:space="preserve"> Комплекс </w:t>
            </w:r>
            <w:r w:rsidRPr="007D2040">
              <w:rPr>
                <w:rFonts w:ascii="Times New Roman" w:hAnsi="Times New Roman" w:cs="Times New Roman"/>
                <w:sz w:val="30"/>
                <w:szCs w:val="30"/>
              </w:rPr>
              <w:t xml:space="preserve">интерактивных развивающих игр «Волшебная поляна». </w:t>
            </w:r>
          </w:p>
          <w:p w:rsidR="00AE09FD" w:rsidRPr="007D2040" w:rsidRDefault="00AE09FD" w:rsidP="00AE09FD">
            <w:pPr>
              <w:shd w:val="clear" w:color="auto" w:fill="FFFFFF"/>
              <w:ind w:left="-55" w:firstLine="425"/>
              <w:jc w:val="both"/>
              <w:rPr>
                <w:rFonts w:ascii="Times New Roman" w:hAnsi="Times New Roman" w:cs="Times New Roman"/>
                <w:sz w:val="30"/>
                <w:szCs w:val="30"/>
              </w:rPr>
            </w:pPr>
            <w:r w:rsidRPr="007D2040">
              <w:rPr>
                <w:rFonts w:ascii="Times New Roman" w:hAnsi="Times New Roman" w:cs="Times New Roman"/>
                <w:sz w:val="30"/>
                <w:szCs w:val="30"/>
              </w:rPr>
              <w:t>Обучающие программы «Развитие речи» 3-5  и «Развитие речи» 5-7 с</w:t>
            </w:r>
            <w:r w:rsidRPr="007D2040">
              <w:rPr>
                <w:rFonts w:ascii="Times New Roman" w:hAnsi="Times New Roman" w:cs="Times New Roman"/>
                <w:sz w:val="30"/>
                <w:szCs w:val="30"/>
                <w:shd w:val="clear" w:color="auto" w:fill="FFFFFF"/>
              </w:rPr>
              <w:t xml:space="preserve">пособствуют формированию устной речи и навыков речевого общения с окружающим. </w:t>
            </w:r>
          </w:p>
          <w:p w:rsidR="00AE09FD" w:rsidRPr="007D2040" w:rsidRDefault="00AE09FD" w:rsidP="00AE09FD">
            <w:pPr>
              <w:shd w:val="clear" w:color="auto" w:fill="FFFFFF"/>
              <w:ind w:left="-55" w:firstLine="425"/>
              <w:jc w:val="both"/>
              <w:rPr>
                <w:rFonts w:ascii="Times New Roman" w:eastAsia="Times New Roman" w:hAnsi="Times New Roman" w:cs="Times New Roman"/>
                <w:color w:val="000000"/>
                <w:sz w:val="30"/>
                <w:szCs w:val="30"/>
              </w:rPr>
            </w:pPr>
            <w:proofErr w:type="gramStart"/>
            <w:r w:rsidRPr="007D2040">
              <w:rPr>
                <w:rFonts w:ascii="Times New Roman" w:hAnsi="Times New Roman" w:cs="Times New Roman"/>
                <w:sz w:val="30"/>
                <w:szCs w:val="30"/>
              </w:rPr>
              <w:t>Логопедическая коррекционная программа «Игры для Тигры», п</w:t>
            </w:r>
            <w:r w:rsidRPr="007D2040">
              <w:rPr>
                <w:rFonts w:ascii="Times New Roman" w:eastAsia="Times New Roman" w:hAnsi="Times New Roman" w:cs="Times New Roman"/>
                <w:color w:val="000000"/>
                <w:sz w:val="30"/>
                <w:szCs w:val="30"/>
              </w:rPr>
              <w:t xml:space="preserve">редназначена для коррекции общего недоразвития речи у детей старшего дошкольного </w:t>
            </w:r>
            <w:r w:rsidRPr="007D2040">
              <w:rPr>
                <w:rFonts w:ascii="Times New Roman" w:eastAsia="Times New Roman" w:hAnsi="Times New Roman" w:cs="Times New Roman"/>
                <w:color w:val="000000"/>
                <w:sz w:val="30"/>
                <w:szCs w:val="30"/>
              </w:rPr>
              <w:lastRenderedPageBreak/>
              <w:t xml:space="preserve">возраста. </w:t>
            </w:r>
            <w:proofErr w:type="gramEnd"/>
          </w:p>
          <w:p w:rsidR="00AE09FD" w:rsidRPr="007D2040" w:rsidRDefault="00AE09FD" w:rsidP="00AE09FD">
            <w:pPr>
              <w:shd w:val="clear" w:color="auto" w:fill="FFFFFF"/>
              <w:ind w:left="-55" w:firstLine="425"/>
              <w:jc w:val="both"/>
              <w:rPr>
                <w:rFonts w:ascii="Times New Roman" w:eastAsia="Times New Roman" w:hAnsi="Times New Roman" w:cs="Times New Roman"/>
                <w:color w:val="000000"/>
                <w:sz w:val="30"/>
                <w:szCs w:val="30"/>
              </w:rPr>
            </w:pPr>
            <w:r w:rsidRPr="007D2040">
              <w:rPr>
                <w:rFonts w:ascii="Times New Roman" w:hAnsi="Times New Roman" w:cs="Times New Roman"/>
                <w:sz w:val="30"/>
                <w:szCs w:val="30"/>
              </w:rPr>
              <w:t xml:space="preserve">Комплекс интерактивных развивающих игр «Раз, два, три, говори!»  </w:t>
            </w:r>
            <w:r w:rsidRPr="007D2040">
              <w:rPr>
                <w:rFonts w:ascii="Times New Roman" w:eastAsia="Times New Roman" w:hAnsi="Times New Roman" w:cs="Times New Roman"/>
                <w:color w:val="000000"/>
                <w:sz w:val="30"/>
                <w:szCs w:val="30"/>
              </w:rPr>
              <w:t xml:space="preserve">который предполагает игры с микрофоном  для активации речи «неговорящих» детей. </w:t>
            </w:r>
          </w:p>
          <w:p w:rsidR="00AE09FD" w:rsidRPr="007D2040" w:rsidRDefault="00AE09FD" w:rsidP="00AE09FD">
            <w:pPr>
              <w:ind w:left="-55" w:firstLine="425"/>
              <w:jc w:val="both"/>
              <w:rPr>
                <w:rFonts w:ascii="Times New Roman" w:eastAsia="Times New Roman" w:hAnsi="Times New Roman" w:cs="Times New Roman"/>
                <w:color w:val="000000"/>
                <w:sz w:val="30"/>
                <w:szCs w:val="30"/>
              </w:rPr>
            </w:pPr>
            <w:r w:rsidRPr="007D2040">
              <w:rPr>
                <w:rFonts w:ascii="Times New Roman" w:eastAsia="Times New Roman" w:hAnsi="Times New Roman" w:cs="Times New Roman"/>
                <w:color w:val="000000"/>
                <w:sz w:val="30"/>
                <w:szCs w:val="30"/>
              </w:rPr>
              <w:t>Для  выполнения ряда упражнений и заданий необходим</w:t>
            </w:r>
            <w:r w:rsidRPr="007D2040">
              <w:rPr>
                <w:rFonts w:ascii="Times New Roman" w:hAnsi="Times New Roman" w:cs="Times New Roman"/>
                <w:sz w:val="30"/>
                <w:szCs w:val="30"/>
              </w:rPr>
              <w:t xml:space="preserve"> микрофон </w:t>
            </w:r>
            <w:proofErr w:type="spellStart"/>
            <w:r w:rsidRPr="007D2040">
              <w:rPr>
                <w:rFonts w:ascii="Times New Roman" w:hAnsi="Times New Roman" w:cs="Times New Roman"/>
                <w:sz w:val="30"/>
                <w:szCs w:val="30"/>
                <w:lang w:val="en-US"/>
              </w:rPr>
              <w:t>Superluxe</w:t>
            </w:r>
            <w:proofErr w:type="spellEnd"/>
            <w:r w:rsidRPr="007D2040">
              <w:rPr>
                <w:rFonts w:ascii="Times New Roman" w:hAnsi="Times New Roman" w:cs="Times New Roman"/>
                <w:sz w:val="30"/>
                <w:szCs w:val="30"/>
              </w:rPr>
              <w:t>205</w:t>
            </w:r>
            <w:r w:rsidRPr="007D2040">
              <w:rPr>
                <w:rFonts w:ascii="Times New Roman" w:eastAsia="Times New Roman" w:hAnsi="Times New Roman" w:cs="Times New Roman"/>
                <w:color w:val="000000"/>
                <w:sz w:val="30"/>
                <w:szCs w:val="30"/>
              </w:rPr>
              <w:t>.</w:t>
            </w:r>
          </w:p>
          <w:p w:rsidR="00090CBC" w:rsidRPr="007D2040" w:rsidRDefault="00090CBC" w:rsidP="00090CBC">
            <w:pPr>
              <w:jc w:val="both"/>
              <w:rPr>
                <w:rFonts w:ascii="Times New Roman" w:hAnsi="Times New Roman" w:cs="Times New Roman"/>
                <w:b/>
                <w:sz w:val="30"/>
                <w:szCs w:val="30"/>
              </w:rPr>
            </w:pPr>
          </w:p>
        </w:tc>
      </w:tr>
      <w:tr w:rsidR="00E36DE1" w:rsidRPr="007D2040" w:rsidTr="00E36DE1">
        <w:trPr>
          <w:trHeight w:val="427"/>
        </w:trPr>
        <w:tc>
          <w:tcPr>
            <w:tcW w:w="10651" w:type="dxa"/>
            <w:gridSpan w:val="2"/>
          </w:tcPr>
          <w:p w:rsidR="00E36DE1" w:rsidRPr="007D2040" w:rsidRDefault="00090CBC" w:rsidP="00AE09FD">
            <w:pPr>
              <w:rPr>
                <w:rFonts w:ascii="Times New Roman" w:hAnsi="Times New Roman" w:cs="Times New Roman"/>
                <w:sz w:val="30"/>
                <w:szCs w:val="30"/>
              </w:rPr>
            </w:pPr>
            <w:r w:rsidRPr="007D2040">
              <w:rPr>
                <w:rFonts w:ascii="Times New Roman" w:eastAsia="Times New Roman" w:hAnsi="Times New Roman" w:cs="Times New Roman"/>
                <w:b/>
                <w:spacing w:val="-2"/>
                <w:sz w:val="30"/>
                <w:szCs w:val="30"/>
              </w:rPr>
              <w:lastRenderedPageBreak/>
              <w:t xml:space="preserve">8.Общий объем финансирования (в </w:t>
            </w:r>
            <w:r w:rsidR="00AE09FD" w:rsidRPr="007D2040">
              <w:rPr>
                <w:rFonts w:ascii="Times New Roman" w:eastAsia="Times New Roman" w:hAnsi="Times New Roman" w:cs="Times New Roman"/>
                <w:b/>
                <w:spacing w:val="-2"/>
                <w:sz w:val="30"/>
                <w:szCs w:val="30"/>
              </w:rPr>
              <w:t>белорусских рублях</w:t>
            </w:r>
            <w:r w:rsidRPr="007D2040">
              <w:rPr>
                <w:rFonts w:ascii="Times New Roman" w:eastAsia="Times New Roman" w:hAnsi="Times New Roman" w:cs="Times New Roman"/>
                <w:b/>
                <w:spacing w:val="-2"/>
                <w:sz w:val="30"/>
                <w:szCs w:val="30"/>
              </w:rPr>
              <w:t>)</w:t>
            </w:r>
            <w:r w:rsidRPr="007D2040">
              <w:rPr>
                <w:rFonts w:ascii="Times New Roman" w:eastAsia="Times New Roman" w:hAnsi="Times New Roman" w:cs="Times New Roman"/>
                <w:spacing w:val="-2"/>
                <w:sz w:val="30"/>
                <w:szCs w:val="30"/>
              </w:rPr>
              <w:t>:</w:t>
            </w:r>
            <w:r w:rsidR="003C5571" w:rsidRPr="007D2040">
              <w:rPr>
                <w:rFonts w:ascii="Times New Roman" w:eastAsia="Times New Roman" w:hAnsi="Times New Roman" w:cs="Times New Roman"/>
                <w:spacing w:val="-2"/>
                <w:sz w:val="30"/>
                <w:szCs w:val="30"/>
              </w:rPr>
              <w:t xml:space="preserve"> </w:t>
            </w:r>
            <w:r w:rsidR="00AE09FD" w:rsidRPr="007D2040">
              <w:rPr>
                <w:rFonts w:ascii="Times New Roman" w:hAnsi="Times New Roman" w:cs="Times New Roman"/>
                <w:sz w:val="30"/>
                <w:szCs w:val="30"/>
              </w:rPr>
              <w:t>10 122</w:t>
            </w:r>
            <w:r w:rsidR="00725C82" w:rsidRPr="007D2040">
              <w:rPr>
                <w:rFonts w:ascii="Times New Roman" w:hAnsi="Times New Roman" w:cs="Times New Roman"/>
                <w:sz w:val="30"/>
                <w:szCs w:val="30"/>
              </w:rPr>
              <w:t>,00</w:t>
            </w:r>
          </w:p>
        </w:tc>
      </w:tr>
      <w:tr w:rsidR="00090CBC" w:rsidRPr="007D2040" w:rsidTr="00090CBC">
        <w:trPr>
          <w:trHeight w:val="897"/>
        </w:trPr>
        <w:tc>
          <w:tcPr>
            <w:tcW w:w="4860" w:type="dxa"/>
            <w:tcBorders>
              <w:top w:val="single" w:sz="4" w:space="0" w:color="auto"/>
              <w:left w:val="single" w:sz="4" w:space="0" w:color="auto"/>
              <w:bottom w:val="single" w:sz="4" w:space="0" w:color="auto"/>
              <w:right w:val="single" w:sz="4" w:space="0" w:color="auto"/>
            </w:tcBorders>
          </w:tcPr>
          <w:p w:rsidR="00090CBC" w:rsidRPr="007D2040" w:rsidRDefault="00090CBC" w:rsidP="00090CBC">
            <w:pPr>
              <w:jc w:val="center"/>
              <w:rPr>
                <w:rFonts w:ascii="Times New Roman" w:eastAsia="Times New Roman" w:hAnsi="Times New Roman"/>
                <w:spacing w:val="-2"/>
                <w:sz w:val="30"/>
                <w:szCs w:val="30"/>
                <w:lang w:val="en-US"/>
              </w:rPr>
            </w:pPr>
            <w:proofErr w:type="spellStart"/>
            <w:r w:rsidRPr="007D2040">
              <w:rPr>
                <w:rFonts w:ascii="Times New Roman" w:eastAsia="Times New Roman" w:hAnsi="Times New Roman"/>
                <w:spacing w:val="-2"/>
                <w:sz w:val="30"/>
                <w:szCs w:val="30"/>
              </w:rPr>
              <w:t>Источникфинансирования</w:t>
            </w:r>
            <w:proofErr w:type="spellEnd"/>
          </w:p>
          <w:p w:rsidR="00090CBC" w:rsidRPr="007D2040" w:rsidRDefault="00090CBC" w:rsidP="00090CBC">
            <w:pPr>
              <w:jc w:val="center"/>
              <w:rPr>
                <w:rFonts w:ascii="Times New Roman" w:eastAsia="Times New Roman" w:hAnsi="Times New Roman"/>
                <w:spacing w:val="-2"/>
                <w:sz w:val="30"/>
                <w:szCs w:val="30"/>
                <w:lang w:val="en-US"/>
              </w:rPr>
            </w:pPr>
          </w:p>
        </w:tc>
        <w:tc>
          <w:tcPr>
            <w:tcW w:w="5791" w:type="dxa"/>
            <w:tcBorders>
              <w:top w:val="single" w:sz="4" w:space="0" w:color="auto"/>
              <w:left w:val="single" w:sz="4" w:space="0" w:color="auto"/>
              <w:bottom w:val="single" w:sz="4" w:space="0" w:color="auto"/>
              <w:right w:val="single" w:sz="4" w:space="0" w:color="auto"/>
            </w:tcBorders>
          </w:tcPr>
          <w:p w:rsidR="00090CBC" w:rsidRPr="007D2040" w:rsidRDefault="00090CBC" w:rsidP="00090CBC">
            <w:pPr>
              <w:jc w:val="center"/>
              <w:rPr>
                <w:rFonts w:ascii="Times New Roman" w:eastAsia="Times New Roman" w:hAnsi="Times New Roman"/>
                <w:sz w:val="30"/>
                <w:szCs w:val="30"/>
              </w:rPr>
            </w:pPr>
            <w:r w:rsidRPr="007D2040">
              <w:rPr>
                <w:rFonts w:ascii="Times New Roman" w:eastAsia="Times New Roman" w:hAnsi="Times New Roman"/>
                <w:sz w:val="30"/>
                <w:szCs w:val="30"/>
              </w:rPr>
              <w:t xml:space="preserve">Объем финансирования </w:t>
            </w:r>
          </w:p>
          <w:p w:rsidR="00090CBC" w:rsidRPr="007D2040" w:rsidRDefault="00090CBC" w:rsidP="00090CBC">
            <w:pPr>
              <w:jc w:val="center"/>
              <w:rPr>
                <w:rFonts w:ascii="Times New Roman" w:eastAsia="Times New Roman" w:hAnsi="Times New Roman"/>
                <w:sz w:val="30"/>
                <w:szCs w:val="30"/>
              </w:rPr>
            </w:pPr>
            <w:r w:rsidRPr="007D2040">
              <w:rPr>
                <w:rFonts w:ascii="Times New Roman" w:eastAsia="Times New Roman" w:hAnsi="Times New Roman"/>
                <w:sz w:val="30"/>
                <w:szCs w:val="30"/>
              </w:rPr>
              <w:t xml:space="preserve">(в </w:t>
            </w:r>
            <w:r w:rsidR="00AE09FD" w:rsidRPr="007D2040">
              <w:rPr>
                <w:rFonts w:ascii="Times New Roman" w:eastAsia="Times New Roman" w:hAnsi="Times New Roman"/>
                <w:sz w:val="30"/>
                <w:szCs w:val="30"/>
              </w:rPr>
              <w:t>белорусских рублях</w:t>
            </w:r>
            <w:r w:rsidRPr="007D2040">
              <w:rPr>
                <w:rFonts w:ascii="Times New Roman" w:eastAsia="Times New Roman" w:hAnsi="Times New Roman"/>
                <w:sz w:val="30"/>
                <w:szCs w:val="30"/>
              </w:rPr>
              <w:t>)</w:t>
            </w:r>
          </w:p>
          <w:p w:rsidR="00090CBC" w:rsidRPr="007D2040" w:rsidRDefault="00090CBC" w:rsidP="00090CBC">
            <w:pPr>
              <w:jc w:val="center"/>
              <w:rPr>
                <w:rFonts w:ascii="Times New Roman" w:eastAsia="Times New Roman" w:hAnsi="Times New Roman"/>
                <w:sz w:val="30"/>
                <w:szCs w:val="30"/>
              </w:rPr>
            </w:pPr>
          </w:p>
        </w:tc>
      </w:tr>
      <w:tr w:rsidR="00090CBC" w:rsidRPr="007D2040" w:rsidTr="000449A5">
        <w:trPr>
          <w:trHeight w:val="427"/>
        </w:trPr>
        <w:tc>
          <w:tcPr>
            <w:tcW w:w="4860" w:type="dxa"/>
            <w:tcBorders>
              <w:top w:val="single" w:sz="4" w:space="0" w:color="auto"/>
              <w:left w:val="single" w:sz="4" w:space="0" w:color="auto"/>
              <w:bottom w:val="single" w:sz="4" w:space="0" w:color="auto"/>
              <w:right w:val="single" w:sz="4" w:space="0" w:color="auto"/>
            </w:tcBorders>
          </w:tcPr>
          <w:p w:rsidR="00090CBC" w:rsidRPr="007D2040" w:rsidRDefault="00090CBC" w:rsidP="00090CBC">
            <w:pPr>
              <w:rPr>
                <w:rFonts w:ascii="Times New Roman" w:eastAsia="Times New Roman" w:hAnsi="Times New Roman"/>
                <w:spacing w:val="-2"/>
                <w:sz w:val="30"/>
                <w:szCs w:val="30"/>
                <w:lang w:val="en-US"/>
              </w:rPr>
            </w:pPr>
            <w:r w:rsidRPr="007D2040">
              <w:rPr>
                <w:rFonts w:ascii="Times New Roman" w:eastAsia="Times New Roman" w:hAnsi="Times New Roman"/>
                <w:spacing w:val="-2"/>
                <w:sz w:val="30"/>
                <w:szCs w:val="30"/>
              </w:rPr>
              <w:t>Средства донора</w:t>
            </w:r>
          </w:p>
          <w:p w:rsidR="00090CBC" w:rsidRPr="007D2040" w:rsidRDefault="00090CBC" w:rsidP="00090CBC">
            <w:pPr>
              <w:rPr>
                <w:rFonts w:ascii="Times New Roman" w:eastAsia="Times New Roman" w:hAnsi="Times New Roman"/>
                <w:spacing w:val="-2"/>
                <w:sz w:val="30"/>
                <w:szCs w:val="30"/>
                <w:lang w:val="en-US"/>
              </w:rPr>
            </w:pPr>
          </w:p>
        </w:tc>
        <w:tc>
          <w:tcPr>
            <w:tcW w:w="5791" w:type="dxa"/>
            <w:tcBorders>
              <w:top w:val="single" w:sz="4" w:space="0" w:color="auto"/>
              <w:left w:val="single" w:sz="4" w:space="0" w:color="auto"/>
              <w:bottom w:val="single" w:sz="4" w:space="0" w:color="auto"/>
              <w:right w:val="single" w:sz="4" w:space="0" w:color="auto"/>
            </w:tcBorders>
          </w:tcPr>
          <w:p w:rsidR="00090CBC" w:rsidRPr="007D2040" w:rsidRDefault="00AE09FD" w:rsidP="00090CBC">
            <w:pPr>
              <w:rPr>
                <w:rFonts w:ascii="Times New Roman" w:eastAsia="Times New Roman" w:hAnsi="Times New Roman"/>
                <w:spacing w:val="-2"/>
                <w:sz w:val="30"/>
                <w:szCs w:val="30"/>
                <w:lang w:val="en-US"/>
              </w:rPr>
            </w:pPr>
            <w:r w:rsidRPr="007D2040">
              <w:rPr>
                <w:rFonts w:ascii="Times New Roman" w:eastAsia="Times New Roman" w:hAnsi="Times New Roman"/>
                <w:spacing w:val="-2"/>
                <w:sz w:val="30"/>
                <w:szCs w:val="30"/>
              </w:rPr>
              <w:t>10</w:t>
            </w:r>
            <w:r w:rsidR="009B6BBB" w:rsidRPr="007D2040">
              <w:rPr>
                <w:rFonts w:ascii="Times New Roman" w:eastAsia="Times New Roman" w:hAnsi="Times New Roman"/>
                <w:spacing w:val="-2"/>
                <w:sz w:val="30"/>
                <w:szCs w:val="30"/>
              </w:rPr>
              <w:t> </w:t>
            </w:r>
            <w:r w:rsidRPr="007D2040">
              <w:rPr>
                <w:rFonts w:ascii="Times New Roman" w:eastAsia="Times New Roman" w:hAnsi="Times New Roman"/>
                <w:spacing w:val="-2"/>
                <w:sz w:val="30"/>
                <w:szCs w:val="30"/>
              </w:rPr>
              <w:t>122</w:t>
            </w:r>
            <w:r w:rsidR="009B6BBB" w:rsidRPr="007D2040">
              <w:rPr>
                <w:rFonts w:ascii="Times New Roman" w:eastAsia="Times New Roman" w:hAnsi="Times New Roman"/>
                <w:spacing w:val="-2"/>
                <w:sz w:val="30"/>
                <w:szCs w:val="30"/>
              </w:rPr>
              <w:t>,00</w:t>
            </w:r>
          </w:p>
        </w:tc>
      </w:tr>
      <w:tr w:rsidR="00090CBC" w:rsidRPr="007D2040" w:rsidTr="00D8725C">
        <w:trPr>
          <w:trHeight w:val="395"/>
        </w:trPr>
        <w:tc>
          <w:tcPr>
            <w:tcW w:w="4860" w:type="dxa"/>
            <w:tcBorders>
              <w:top w:val="single" w:sz="4" w:space="0" w:color="auto"/>
              <w:left w:val="single" w:sz="4" w:space="0" w:color="auto"/>
              <w:bottom w:val="single" w:sz="4" w:space="0" w:color="auto"/>
              <w:right w:val="single" w:sz="4" w:space="0" w:color="auto"/>
            </w:tcBorders>
          </w:tcPr>
          <w:p w:rsidR="00090CBC" w:rsidRPr="007D2040" w:rsidRDefault="00090CBC" w:rsidP="00090CBC">
            <w:pPr>
              <w:rPr>
                <w:rFonts w:ascii="Times New Roman" w:eastAsia="Times New Roman" w:hAnsi="Times New Roman"/>
                <w:spacing w:val="-2"/>
                <w:sz w:val="30"/>
                <w:szCs w:val="30"/>
                <w:lang w:val="en-US"/>
              </w:rPr>
            </w:pPr>
            <w:proofErr w:type="spellStart"/>
            <w:r w:rsidRPr="007D2040">
              <w:rPr>
                <w:rFonts w:ascii="Times New Roman" w:eastAsia="Times New Roman" w:hAnsi="Times New Roman"/>
                <w:spacing w:val="-2"/>
                <w:sz w:val="30"/>
                <w:szCs w:val="30"/>
              </w:rPr>
              <w:t>Софинансирование</w:t>
            </w:r>
            <w:proofErr w:type="spellEnd"/>
          </w:p>
          <w:p w:rsidR="00090CBC" w:rsidRPr="007D2040" w:rsidRDefault="00090CBC" w:rsidP="00090CBC">
            <w:pPr>
              <w:rPr>
                <w:rFonts w:ascii="Times New Roman" w:eastAsia="Times New Roman" w:hAnsi="Times New Roman"/>
                <w:spacing w:val="-2"/>
                <w:sz w:val="30"/>
                <w:szCs w:val="30"/>
                <w:lang w:val="en-US"/>
              </w:rPr>
            </w:pPr>
          </w:p>
        </w:tc>
        <w:tc>
          <w:tcPr>
            <w:tcW w:w="5791" w:type="dxa"/>
            <w:tcBorders>
              <w:top w:val="single" w:sz="4" w:space="0" w:color="auto"/>
              <w:left w:val="single" w:sz="4" w:space="0" w:color="auto"/>
              <w:bottom w:val="single" w:sz="4" w:space="0" w:color="auto"/>
              <w:right w:val="single" w:sz="4" w:space="0" w:color="auto"/>
            </w:tcBorders>
          </w:tcPr>
          <w:p w:rsidR="00090CBC" w:rsidRPr="007D2040" w:rsidRDefault="00090CBC" w:rsidP="00090CBC">
            <w:pPr>
              <w:rPr>
                <w:rFonts w:ascii="Times New Roman" w:eastAsia="Times New Roman" w:hAnsi="Times New Roman"/>
                <w:spacing w:val="-2"/>
                <w:sz w:val="30"/>
                <w:szCs w:val="30"/>
              </w:rPr>
            </w:pPr>
            <w:r w:rsidRPr="007D2040">
              <w:rPr>
                <w:rFonts w:ascii="Times New Roman" w:eastAsia="Times New Roman" w:hAnsi="Times New Roman"/>
                <w:spacing w:val="-2"/>
                <w:sz w:val="30"/>
                <w:szCs w:val="30"/>
              </w:rPr>
              <w:t>бюджет</w:t>
            </w:r>
          </w:p>
          <w:p w:rsidR="00090CBC" w:rsidRPr="007D2040" w:rsidRDefault="00090CBC" w:rsidP="00090CBC">
            <w:pPr>
              <w:rPr>
                <w:rFonts w:ascii="Times New Roman" w:eastAsia="Times New Roman" w:hAnsi="Times New Roman"/>
                <w:spacing w:val="-2"/>
                <w:sz w:val="30"/>
                <w:szCs w:val="30"/>
              </w:rPr>
            </w:pPr>
          </w:p>
        </w:tc>
      </w:tr>
      <w:tr w:rsidR="00090CBC" w:rsidRPr="007D2040" w:rsidTr="00E36DE1">
        <w:trPr>
          <w:trHeight w:val="427"/>
        </w:trPr>
        <w:tc>
          <w:tcPr>
            <w:tcW w:w="10651" w:type="dxa"/>
            <w:gridSpan w:val="2"/>
          </w:tcPr>
          <w:p w:rsidR="00AE09FD" w:rsidRPr="007D2040" w:rsidRDefault="00090CBC" w:rsidP="00AE09FD">
            <w:pPr>
              <w:rPr>
                <w:rFonts w:ascii="Times New Roman" w:hAnsi="Times New Roman" w:cs="Times New Roman"/>
                <w:sz w:val="30"/>
                <w:szCs w:val="30"/>
              </w:rPr>
            </w:pPr>
            <w:r w:rsidRPr="007D2040">
              <w:rPr>
                <w:rFonts w:ascii="Times New Roman" w:eastAsia="Times New Roman" w:hAnsi="Times New Roman" w:cs="Times New Roman"/>
                <w:b/>
                <w:spacing w:val="-2"/>
                <w:sz w:val="30"/>
                <w:szCs w:val="30"/>
              </w:rPr>
              <w:t>9. Место реализации проекта (область/район, город):</w:t>
            </w:r>
            <w:r w:rsidR="00AE0E43">
              <w:rPr>
                <w:rFonts w:ascii="Times New Roman" w:eastAsia="Times New Roman" w:hAnsi="Times New Roman" w:cs="Times New Roman"/>
                <w:b/>
                <w:spacing w:val="-2"/>
                <w:sz w:val="30"/>
                <w:szCs w:val="30"/>
              </w:rPr>
              <w:t xml:space="preserve"> </w:t>
            </w:r>
            <w:r w:rsidR="00AE09FD" w:rsidRPr="007D2040">
              <w:rPr>
                <w:rFonts w:ascii="Times New Roman" w:hAnsi="Times New Roman" w:cs="Times New Roman"/>
                <w:sz w:val="30"/>
                <w:szCs w:val="30"/>
              </w:rPr>
              <w:t>Республика Беларусь,</w:t>
            </w:r>
          </w:p>
          <w:p w:rsidR="00AE09FD" w:rsidRPr="007D2040" w:rsidRDefault="00AE09FD" w:rsidP="00AE09FD">
            <w:pPr>
              <w:rPr>
                <w:rFonts w:ascii="Times New Roman" w:hAnsi="Times New Roman" w:cs="Times New Roman"/>
                <w:sz w:val="30"/>
                <w:szCs w:val="30"/>
              </w:rPr>
            </w:pPr>
            <w:r w:rsidRPr="007D2040">
              <w:rPr>
                <w:rFonts w:ascii="Times New Roman" w:hAnsi="Times New Roman" w:cs="Times New Roman"/>
                <w:sz w:val="30"/>
                <w:szCs w:val="30"/>
              </w:rPr>
              <w:t xml:space="preserve">Витебская область, г. Верхнедвинск, ул.  </w:t>
            </w:r>
            <w:proofErr w:type="gramStart"/>
            <w:r w:rsidRPr="007D2040">
              <w:rPr>
                <w:rFonts w:ascii="Times New Roman" w:hAnsi="Times New Roman" w:cs="Times New Roman"/>
                <w:sz w:val="30"/>
                <w:szCs w:val="30"/>
              </w:rPr>
              <w:t>Черского</w:t>
            </w:r>
            <w:proofErr w:type="gramEnd"/>
            <w:r w:rsidRPr="007D2040">
              <w:rPr>
                <w:rFonts w:ascii="Times New Roman" w:hAnsi="Times New Roman" w:cs="Times New Roman"/>
                <w:sz w:val="30"/>
                <w:szCs w:val="30"/>
              </w:rPr>
              <w:t>, д.7, 8015166108</w:t>
            </w:r>
          </w:p>
          <w:p w:rsidR="00090CBC" w:rsidRPr="00AE0E43" w:rsidRDefault="00AE09FD" w:rsidP="00AE09FD">
            <w:pPr>
              <w:rPr>
                <w:rFonts w:ascii="Times New Roman" w:hAnsi="Times New Roman" w:cs="Times New Roman"/>
                <w:sz w:val="30"/>
                <w:szCs w:val="30"/>
              </w:rPr>
            </w:pPr>
            <w:r w:rsidRPr="007D2040">
              <w:rPr>
                <w:rFonts w:ascii="Times New Roman" w:hAnsi="Times New Roman" w:cs="Times New Roman"/>
                <w:sz w:val="30"/>
                <w:szCs w:val="30"/>
                <w:lang w:val="en-US"/>
              </w:rPr>
              <w:t>e</w:t>
            </w:r>
            <w:r w:rsidRPr="00AE0E43">
              <w:rPr>
                <w:rFonts w:ascii="Times New Roman" w:hAnsi="Times New Roman" w:cs="Times New Roman"/>
                <w:sz w:val="30"/>
                <w:szCs w:val="30"/>
              </w:rPr>
              <w:t>-</w:t>
            </w:r>
            <w:r w:rsidRPr="007D2040">
              <w:rPr>
                <w:rFonts w:ascii="Times New Roman" w:hAnsi="Times New Roman" w:cs="Times New Roman"/>
                <w:sz w:val="30"/>
                <w:szCs w:val="30"/>
                <w:lang w:val="en-US"/>
              </w:rPr>
              <w:t>mail</w:t>
            </w:r>
            <w:r w:rsidRPr="00AE0E43">
              <w:rPr>
                <w:rFonts w:ascii="Times New Roman" w:hAnsi="Times New Roman" w:cs="Times New Roman"/>
                <w:sz w:val="30"/>
                <w:szCs w:val="30"/>
              </w:rPr>
              <w:t xml:space="preserve">: </w:t>
            </w:r>
            <w:hyperlink r:id="rId7" w:history="1">
              <w:r w:rsidR="00DC3399" w:rsidRPr="007D2040">
                <w:rPr>
                  <w:rStyle w:val="a4"/>
                  <w:rFonts w:ascii="Times New Roman" w:hAnsi="Times New Roman" w:cs="Times New Roman"/>
                  <w:sz w:val="30"/>
                  <w:szCs w:val="30"/>
                  <w:lang w:val="en-US"/>
                </w:rPr>
                <w:t>vdvinsk</w:t>
              </w:r>
              <w:r w:rsidR="00DC3399" w:rsidRPr="00AE0E43">
                <w:rPr>
                  <w:rStyle w:val="a4"/>
                  <w:rFonts w:ascii="Times New Roman" w:hAnsi="Times New Roman" w:cs="Times New Roman"/>
                  <w:sz w:val="30"/>
                  <w:szCs w:val="30"/>
                </w:rPr>
                <w:t>-</w:t>
              </w:r>
              <w:r w:rsidR="00DC3399" w:rsidRPr="007D2040">
                <w:rPr>
                  <w:rStyle w:val="a4"/>
                  <w:rFonts w:ascii="Times New Roman" w:hAnsi="Times New Roman" w:cs="Times New Roman"/>
                  <w:sz w:val="30"/>
                  <w:szCs w:val="30"/>
                  <w:lang w:val="en-US"/>
                </w:rPr>
                <w:t>umk</w:t>
              </w:r>
              <w:r w:rsidR="00DC3399" w:rsidRPr="00AE0E43">
                <w:rPr>
                  <w:rStyle w:val="a4"/>
                  <w:rFonts w:ascii="Times New Roman" w:hAnsi="Times New Roman" w:cs="Times New Roman"/>
                  <w:sz w:val="30"/>
                  <w:szCs w:val="30"/>
                </w:rPr>
                <w:t>@</w:t>
              </w:r>
              <w:r w:rsidR="00DC3399" w:rsidRPr="007D2040">
                <w:rPr>
                  <w:rStyle w:val="a4"/>
                  <w:rFonts w:ascii="Times New Roman" w:hAnsi="Times New Roman" w:cs="Times New Roman"/>
                  <w:sz w:val="30"/>
                  <w:szCs w:val="30"/>
                  <w:lang w:val="en-US"/>
                </w:rPr>
                <w:t>vitobl</w:t>
              </w:r>
              <w:r w:rsidR="00DC3399" w:rsidRPr="00AE0E43">
                <w:rPr>
                  <w:rStyle w:val="a4"/>
                  <w:rFonts w:ascii="Times New Roman" w:hAnsi="Times New Roman" w:cs="Times New Roman"/>
                  <w:sz w:val="30"/>
                  <w:szCs w:val="30"/>
                </w:rPr>
                <w:t>.</w:t>
              </w:r>
              <w:r w:rsidR="00DC3399" w:rsidRPr="007D2040">
                <w:rPr>
                  <w:rStyle w:val="a4"/>
                  <w:rFonts w:ascii="Times New Roman" w:hAnsi="Times New Roman" w:cs="Times New Roman"/>
                  <w:sz w:val="30"/>
                  <w:szCs w:val="30"/>
                  <w:lang w:val="en-US"/>
                </w:rPr>
                <w:t>by</w:t>
              </w:r>
            </w:hyperlink>
            <w:r w:rsidR="00DC3399" w:rsidRPr="00AE0E43">
              <w:rPr>
                <w:rFonts w:ascii="Times New Roman" w:hAnsi="Times New Roman" w:cs="Times New Roman"/>
                <w:sz w:val="30"/>
                <w:szCs w:val="30"/>
              </w:rPr>
              <w:t xml:space="preserve">  </w:t>
            </w:r>
          </w:p>
        </w:tc>
      </w:tr>
      <w:tr w:rsidR="00090CBC" w:rsidRPr="007D2040" w:rsidTr="00E36DE1">
        <w:trPr>
          <w:trHeight w:val="427"/>
        </w:trPr>
        <w:tc>
          <w:tcPr>
            <w:tcW w:w="10651" w:type="dxa"/>
            <w:gridSpan w:val="2"/>
          </w:tcPr>
          <w:p w:rsidR="00090CBC" w:rsidRPr="007D2040" w:rsidRDefault="00090CBC" w:rsidP="00AE09FD">
            <w:pPr>
              <w:rPr>
                <w:rFonts w:ascii="Times New Roman" w:hAnsi="Times New Roman" w:cs="Times New Roman"/>
                <w:sz w:val="30"/>
                <w:szCs w:val="30"/>
              </w:rPr>
            </w:pPr>
            <w:r w:rsidRPr="007D2040">
              <w:rPr>
                <w:rFonts w:ascii="Times New Roman" w:hAnsi="Times New Roman" w:cs="Times New Roman"/>
                <w:b/>
                <w:sz w:val="30"/>
                <w:szCs w:val="30"/>
              </w:rPr>
              <w:t>10.</w:t>
            </w:r>
            <w:r w:rsidRPr="007D2040">
              <w:rPr>
                <w:rFonts w:ascii="Times New Roman" w:hAnsi="Times New Roman" w:cs="Times New Roman"/>
                <w:b/>
                <w:sz w:val="30"/>
                <w:szCs w:val="30"/>
              </w:rPr>
              <w:tab/>
              <w:t xml:space="preserve">Контактное лицо: </w:t>
            </w:r>
            <w:proofErr w:type="spellStart"/>
            <w:r w:rsidR="00AE09FD" w:rsidRPr="007D2040">
              <w:rPr>
                <w:rFonts w:ascii="Times New Roman" w:hAnsi="Times New Roman" w:cs="Times New Roman"/>
                <w:sz w:val="30"/>
                <w:szCs w:val="30"/>
              </w:rPr>
              <w:t>Ракшня</w:t>
            </w:r>
            <w:proofErr w:type="spellEnd"/>
            <w:r w:rsidR="00AE09FD" w:rsidRPr="007D2040">
              <w:rPr>
                <w:rFonts w:ascii="Times New Roman" w:hAnsi="Times New Roman" w:cs="Times New Roman"/>
                <w:sz w:val="30"/>
                <w:szCs w:val="30"/>
              </w:rPr>
              <w:t xml:space="preserve"> Тамара Анатольевна, заведующий</w:t>
            </w:r>
          </w:p>
        </w:tc>
      </w:tr>
    </w:tbl>
    <w:p w:rsidR="004E087B" w:rsidRPr="007D2040" w:rsidRDefault="004E087B" w:rsidP="005E13D1">
      <w:pPr>
        <w:tabs>
          <w:tab w:val="left" w:pos="-283"/>
        </w:tabs>
        <w:ind w:left="3119" w:hanging="2978"/>
        <w:rPr>
          <w:rFonts w:ascii="Arial" w:hAnsi="Arial" w:cs="Arial"/>
          <w:color w:val="000000"/>
          <w:sz w:val="30"/>
          <w:szCs w:val="30"/>
        </w:rPr>
      </w:pPr>
    </w:p>
    <w:p w:rsidR="00F55E97" w:rsidRPr="007D2040" w:rsidRDefault="00F55E97" w:rsidP="00AC67A9">
      <w:pPr>
        <w:tabs>
          <w:tab w:val="left" w:pos="-283"/>
        </w:tabs>
        <w:spacing w:after="0" w:line="240" w:lineRule="auto"/>
        <w:ind w:left="3119" w:hanging="2978"/>
        <w:jc w:val="center"/>
        <w:rPr>
          <w:rFonts w:ascii="Times New Roman" w:hAnsi="Times New Roman" w:cs="Times New Roman"/>
          <w:color w:val="000000"/>
          <w:sz w:val="30"/>
          <w:szCs w:val="30"/>
        </w:rPr>
      </w:pPr>
    </w:p>
    <w:p w:rsidR="00F55E97" w:rsidRPr="007D2040" w:rsidRDefault="00F55E97" w:rsidP="00AC67A9">
      <w:pPr>
        <w:tabs>
          <w:tab w:val="left" w:pos="-283"/>
        </w:tabs>
        <w:spacing w:after="0" w:line="240" w:lineRule="auto"/>
        <w:ind w:left="3119" w:hanging="2978"/>
        <w:jc w:val="center"/>
        <w:rPr>
          <w:rFonts w:ascii="Times New Roman" w:hAnsi="Times New Roman" w:cs="Times New Roman"/>
          <w:color w:val="000000"/>
          <w:sz w:val="30"/>
          <w:szCs w:val="30"/>
        </w:rPr>
      </w:pPr>
    </w:p>
    <w:p w:rsidR="00F55E97" w:rsidRPr="007D2040" w:rsidRDefault="00F55E97" w:rsidP="00AC67A9">
      <w:pPr>
        <w:tabs>
          <w:tab w:val="left" w:pos="-283"/>
        </w:tabs>
        <w:spacing w:after="0" w:line="240" w:lineRule="auto"/>
        <w:ind w:left="3119" w:hanging="2978"/>
        <w:jc w:val="center"/>
        <w:rPr>
          <w:rFonts w:ascii="Times New Roman" w:hAnsi="Times New Roman" w:cs="Times New Roman"/>
          <w:color w:val="000000"/>
          <w:sz w:val="30"/>
          <w:szCs w:val="30"/>
        </w:rPr>
      </w:pPr>
    </w:p>
    <w:p w:rsidR="00F55E97" w:rsidRPr="007D2040" w:rsidRDefault="00F55E97" w:rsidP="00AC67A9">
      <w:pPr>
        <w:tabs>
          <w:tab w:val="left" w:pos="-283"/>
        </w:tabs>
        <w:spacing w:after="0" w:line="240" w:lineRule="auto"/>
        <w:ind w:left="3119" w:hanging="2978"/>
        <w:jc w:val="center"/>
        <w:rPr>
          <w:rFonts w:ascii="Times New Roman" w:hAnsi="Times New Roman" w:cs="Times New Roman"/>
          <w:color w:val="000000"/>
          <w:sz w:val="30"/>
          <w:szCs w:val="30"/>
        </w:rPr>
      </w:pPr>
    </w:p>
    <w:p w:rsidR="00F55E97" w:rsidRPr="007D2040" w:rsidRDefault="00F55E97" w:rsidP="00AC67A9">
      <w:pPr>
        <w:tabs>
          <w:tab w:val="left" w:pos="-283"/>
        </w:tabs>
        <w:spacing w:after="0" w:line="240" w:lineRule="auto"/>
        <w:ind w:left="3119" w:hanging="2978"/>
        <w:jc w:val="center"/>
        <w:rPr>
          <w:rFonts w:ascii="Times New Roman" w:hAnsi="Times New Roman" w:cs="Times New Roman"/>
          <w:color w:val="000000"/>
          <w:sz w:val="30"/>
          <w:szCs w:val="30"/>
        </w:rPr>
      </w:pPr>
    </w:p>
    <w:p w:rsidR="00F55E97" w:rsidRPr="007D2040" w:rsidRDefault="00F55E97" w:rsidP="00AC67A9">
      <w:pPr>
        <w:tabs>
          <w:tab w:val="left" w:pos="-283"/>
        </w:tabs>
        <w:spacing w:after="0" w:line="240" w:lineRule="auto"/>
        <w:ind w:left="3119" w:hanging="2978"/>
        <w:jc w:val="center"/>
        <w:rPr>
          <w:rFonts w:ascii="Times New Roman" w:hAnsi="Times New Roman" w:cs="Times New Roman"/>
          <w:color w:val="000000"/>
          <w:sz w:val="30"/>
          <w:szCs w:val="30"/>
        </w:rPr>
      </w:pPr>
    </w:p>
    <w:p w:rsidR="00F55E97" w:rsidRPr="007D2040" w:rsidRDefault="00F55E97" w:rsidP="00AC67A9">
      <w:pPr>
        <w:tabs>
          <w:tab w:val="left" w:pos="-283"/>
        </w:tabs>
        <w:spacing w:after="0" w:line="240" w:lineRule="auto"/>
        <w:ind w:left="3119" w:hanging="2978"/>
        <w:jc w:val="center"/>
        <w:rPr>
          <w:rFonts w:ascii="Times New Roman" w:hAnsi="Times New Roman" w:cs="Times New Roman"/>
          <w:color w:val="000000"/>
          <w:sz w:val="30"/>
          <w:szCs w:val="30"/>
        </w:rPr>
      </w:pPr>
    </w:p>
    <w:p w:rsidR="00F55E97" w:rsidRPr="007D2040" w:rsidRDefault="00F55E97" w:rsidP="00AC67A9">
      <w:pPr>
        <w:tabs>
          <w:tab w:val="left" w:pos="-283"/>
        </w:tabs>
        <w:spacing w:after="0" w:line="240" w:lineRule="auto"/>
        <w:ind w:left="3119" w:hanging="2978"/>
        <w:jc w:val="center"/>
        <w:rPr>
          <w:rFonts w:ascii="Times New Roman" w:hAnsi="Times New Roman" w:cs="Times New Roman"/>
          <w:color w:val="000000"/>
          <w:sz w:val="30"/>
          <w:szCs w:val="30"/>
        </w:rPr>
      </w:pPr>
    </w:p>
    <w:p w:rsidR="00F55E97" w:rsidRPr="007D2040" w:rsidRDefault="00F55E97" w:rsidP="00AC67A9">
      <w:pPr>
        <w:tabs>
          <w:tab w:val="left" w:pos="-283"/>
        </w:tabs>
        <w:spacing w:after="0" w:line="240" w:lineRule="auto"/>
        <w:ind w:left="3119" w:hanging="2978"/>
        <w:jc w:val="center"/>
        <w:rPr>
          <w:rFonts w:ascii="Times New Roman" w:hAnsi="Times New Roman" w:cs="Times New Roman"/>
          <w:color w:val="000000"/>
          <w:sz w:val="30"/>
          <w:szCs w:val="30"/>
        </w:rPr>
      </w:pPr>
    </w:p>
    <w:p w:rsidR="00F55E97" w:rsidRPr="007D2040" w:rsidRDefault="00F55E97" w:rsidP="00AC67A9">
      <w:pPr>
        <w:tabs>
          <w:tab w:val="left" w:pos="-283"/>
        </w:tabs>
        <w:spacing w:after="0" w:line="240" w:lineRule="auto"/>
        <w:ind w:left="3119" w:hanging="2978"/>
        <w:jc w:val="center"/>
        <w:rPr>
          <w:rFonts w:ascii="Times New Roman" w:hAnsi="Times New Roman" w:cs="Times New Roman"/>
          <w:color w:val="000000"/>
          <w:sz w:val="30"/>
          <w:szCs w:val="30"/>
        </w:rPr>
      </w:pPr>
    </w:p>
    <w:p w:rsidR="00F55E97" w:rsidRPr="007D2040" w:rsidRDefault="00F55E97" w:rsidP="00AC67A9">
      <w:pPr>
        <w:tabs>
          <w:tab w:val="left" w:pos="-283"/>
        </w:tabs>
        <w:spacing w:after="0" w:line="240" w:lineRule="auto"/>
        <w:ind w:left="3119" w:hanging="2978"/>
        <w:jc w:val="center"/>
        <w:rPr>
          <w:rFonts w:ascii="Times New Roman" w:hAnsi="Times New Roman" w:cs="Times New Roman"/>
          <w:color w:val="000000"/>
          <w:sz w:val="30"/>
          <w:szCs w:val="30"/>
        </w:rPr>
      </w:pPr>
    </w:p>
    <w:p w:rsidR="00F55E97" w:rsidRPr="007D2040" w:rsidRDefault="00F55E97" w:rsidP="00AC67A9">
      <w:pPr>
        <w:tabs>
          <w:tab w:val="left" w:pos="-283"/>
        </w:tabs>
        <w:spacing w:after="0" w:line="240" w:lineRule="auto"/>
        <w:ind w:left="3119" w:hanging="2978"/>
        <w:jc w:val="center"/>
        <w:rPr>
          <w:rFonts w:ascii="Times New Roman" w:hAnsi="Times New Roman" w:cs="Times New Roman"/>
          <w:color w:val="000000"/>
          <w:sz w:val="30"/>
          <w:szCs w:val="30"/>
        </w:rPr>
      </w:pPr>
    </w:p>
    <w:p w:rsidR="00F55E97" w:rsidRPr="007D2040" w:rsidRDefault="00F55E97" w:rsidP="00AC67A9">
      <w:pPr>
        <w:tabs>
          <w:tab w:val="left" w:pos="-283"/>
        </w:tabs>
        <w:spacing w:after="0" w:line="240" w:lineRule="auto"/>
        <w:ind w:left="3119" w:hanging="2978"/>
        <w:jc w:val="center"/>
        <w:rPr>
          <w:rFonts w:ascii="Times New Roman" w:hAnsi="Times New Roman" w:cs="Times New Roman"/>
          <w:color w:val="000000"/>
          <w:sz w:val="30"/>
          <w:szCs w:val="30"/>
        </w:rPr>
      </w:pPr>
    </w:p>
    <w:p w:rsidR="00F55E97" w:rsidRPr="007D2040" w:rsidRDefault="00F55E97" w:rsidP="00AC67A9">
      <w:pPr>
        <w:tabs>
          <w:tab w:val="left" w:pos="-283"/>
        </w:tabs>
        <w:spacing w:after="0" w:line="240" w:lineRule="auto"/>
        <w:ind w:left="3119" w:hanging="2978"/>
        <w:jc w:val="center"/>
        <w:rPr>
          <w:rFonts w:ascii="Times New Roman" w:hAnsi="Times New Roman" w:cs="Times New Roman"/>
          <w:color w:val="000000"/>
          <w:sz w:val="30"/>
          <w:szCs w:val="30"/>
        </w:rPr>
      </w:pPr>
    </w:p>
    <w:p w:rsidR="00F55E97" w:rsidRPr="007D2040" w:rsidRDefault="00F55E97" w:rsidP="00AC67A9">
      <w:pPr>
        <w:tabs>
          <w:tab w:val="left" w:pos="-283"/>
        </w:tabs>
        <w:spacing w:after="0" w:line="240" w:lineRule="auto"/>
        <w:ind w:left="3119" w:hanging="2978"/>
        <w:jc w:val="center"/>
        <w:rPr>
          <w:rFonts w:ascii="Times New Roman" w:hAnsi="Times New Roman" w:cs="Times New Roman"/>
          <w:color w:val="000000"/>
          <w:sz w:val="30"/>
          <w:szCs w:val="30"/>
        </w:rPr>
      </w:pPr>
    </w:p>
    <w:p w:rsidR="00F55E97" w:rsidRPr="007D2040" w:rsidRDefault="00F55E97" w:rsidP="00AC67A9">
      <w:pPr>
        <w:tabs>
          <w:tab w:val="left" w:pos="-283"/>
        </w:tabs>
        <w:spacing w:after="0" w:line="240" w:lineRule="auto"/>
        <w:ind w:left="3119" w:hanging="2978"/>
        <w:jc w:val="center"/>
        <w:rPr>
          <w:rFonts w:ascii="Times New Roman" w:hAnsi="Times New Roman" w:cs="Times New Roman"/>
          <w:color w:val="000000"/>
          <w:sz w:val="30"/>
          <w:szCs w:val="30"/>
        </w:rPr>
      </w:pPr>
    </w:p>
    <w:p w:rsidR="00F55E97" w:rsidRPr="007D2040" w:rsidRDefault="00F55E97" w:rsidP="00AC67A9">
      <w:pPr>
        <w:tabs>
          <w:tab w:val="left" w:pos="-283"/>
        </w:tabs>
        <w:spacing w:after="0" w:line="240" w:lineRule="auto"/>
        <w:ind w:left="3119" w:hanging="2978"/>
        <w:jc w:val="center"/>
        <w:rPr>
          <w:rFonts w:ascii="Times New Roman" w:hAnsi="Times New Roman" w:cs="Times New Roman"/>
          <w:color w:val="000000"/>
          <w:sz w:val="30"/>
          <w:szCs w:val="30"/>
        </w:rPr>
      </w:pPr>
    </w:p>
    <w:p w:rsidR="00F55E97" w:rsidRPr="007D2040" w:rsidRDefault="00F55E97" w:rsidP="00AC67A9">
      <w:pPr>
        <w:tabs>
          <w:tab w:val="left" w:pos="-283"/>
        </w:tabs>
        <w:spacing w:after="0" w:line="240" w:lineRule="auto"/>
        <w:ind w:left="3119" w:hanging="2978"/>
        <w:jc w:val="center"/>
        <w:rPr>
          <w:rFonts w:ascii="Times New Roman" w:hAnsi="Times New Roman" w:cs="Times New Roman"/>
          <w:color w:val="000000"/>
          <w:sz w:val="30"/>
          <w:szCs w:val="30"/>
        </w:rPr>
      </w:pPr>
    </w:p>
    <w:p w:rsidR="00F55E97" w:rsidRPr="007D2040" w:rsidRDefault="00F55E97" w:rsidP="00AC67A9">
      <w:pPr>
        <w:tabs>
          <w:tab w:val="left" w:pos="-283"/>
        </w:tabs>
        <w:spacing w:after="0" w:line="240" w:lineRule="auto"/>
        <w:ind w:left="3119" w:hanging="2978"/>
        <w:jc w:val="center"/>
        <w:rPr>
          <w:rFonts w:ascii="Times New Roman" w:hAnsi="Times New Roman" w:cs="Times New Roman"/>
          <w:color w:val="000000"/>
          <w:sz w:val="30"/>
          <w:szCs w:val="30"/>
        </w:rPr>
      </w:pPr>
    </w:p>
    <w:p w:rsidR="00F55E97" w:rsidRPr="007D2040" w:rsidRDefault="00F55E97" w:rsidP="007D2040">
      <w:pPr>
        <w:tabs>
          <w:tab w:val="left" w:pos="-283"/>
        </w:tabs>
        <w:spacing w:after="0" w:line="240" w:lineRule="auto"/>
        <w:rPr>
          <w:rFonts w:ascii="Times New Roman" w:hAnsi="Times New Roman" w:cs="Times New Roman"/>
          <w:color w:val="000000"/>
          <w:sz w:val="30"/>
          <w:szCs w:val="30"/>
        </w:rPr>
      </w:pPr>
    </w:p>
    <w:p w:rsidR="00F55E97" w:rsidRPr="007D2040" w:rsidRDefault="00F55E97" w:rsidP="00AC67A9">
      <w:pPr>
        <w:tabs>
          <w:tab w:val="left" w:pos="-283"/>
        </w:tabs>
        <w:spacing w:after="0" w:line="240" w:lineRule="auto"/>
        <w:ind w:left="3119" w:hanging="2978"/>
        <w:jc w:val="center"/>
        <w:rPr>
          <w:rFonts w:ascii="Times New Roman" w:hAnsi="Times New Roman" w:cs="Times New Roman"/>
          <w:color w:val="000000"/>
          <w:sz w:val="30"/>
          <w:szCs w:val="30"/>
        </w:rPr>
      </w:pPr>
    </w:p>
    <w:p w:rsidR="00AC67A9" w:rsidRPr="007D2040" w:rsidRDefault="004E087B" w:rsidP="00AC67A9">
      <w:pPr>
        <w:tabs>
          <w:tab w:val="left" w:pos="-283"/>
        </w:tabs>
        <w:spacing w:after="0" w:line="240" w:lineRule="auto"/>
        <w:ind w:left="3119" w:hanging="2978"/>
        <w:jc w:val="center"/>
        <w:rPr>
          <w:rFonts w:ascii="Times New Roman" w:hAnsi="Times New Roman" w:cs="Times New Roman"/>
          <w:color w:val="000000"/>
          <w:sz w:val="30"/>
          <w:szCs w:val="30"/>
          <w:lang w:val="en-US"/>
        </w:rPr>
      </w:pPr>
      <w:r w:rsidRPr="007D2040">
        <w:rPr>
          <w:rFonts w:ascii="Times New Roman" w:hAnsi="Times New Roman" w:cs="Times New Roman"/>
          <w:color w:val="000000"/>
          <w:sz w:val="30"/>
          <w:szCs w:val="30"/>
          <w:lang w:val="en-US"/>
        </w:rPr>
        <w:lastRenderedPageBreak/>
        <w:t>Humanitarian project of the State Educational Institution</w:t>
      </w:r>
    </w:p>
    <w:p w:rsidR="00AC67A9" w:rsidRPr="007D2040" w:rsidRDefault="004E087B" w:rsidP="00AC67A9">
      <w:pPr>
        <w:tabs>
          <w:tab w:val="left" w:pos="-283"/>
        </w:tabs>
        <w:spacing w:after="0" w:line="240" w:lineRule="auto"/>
        <w:ind w:left="3119" w:hanging="2978"/>
        <w:jc w:val="center"/>
        <w:rPr>
          <w:rFonts w:ascii="Times New Roman" w:hAnsi="Times New Roman" w:cs="Times New Roman"/>
          <w:color w:val="000000"/>
          <w:sz w:val="30"/>
          <w:szCs w:val="30"/>
          <w:lang w:val="en-US"/>
        </w:rPr>
      </w:pPr>
      <w:r w:rsidRPr="007D2040">
        <w:rPr>
          <w:rFonts w:ascii="Times New Roman" w:hAnsi="Times New Roman" w:cs="Times New Roman"/>
          <w:color w:val="000000"/>
          <w:sz w:val="30"/>
          <w:szCs w:val="30"/>
          <w:lang w:val="en-US"/>
        </w:rPr>
        <w:t xml:space="preserve">"Kindergarten No. 2 of </w:t>
      </w:r>
      <w:proofErr w:type="spellStart"/>
      <w:r w:rsidRPr="007D2040">
        <w:rPr>
          <w:rFonts w:ascii="Times New Roman" w:hAnsi="Times New Roman" w:cs="Times New Roman"/>
          <w:color w:val="000000"/>
          <w:sz w:val="30"/>
          <w:szCs w:val="30"/>
          <w:lang w:val="en-US"/>
        </w:rPr>
        <w:t>Verkhnedvinsk</w:t>
      </w:r>
      <w:proofErr w:type="spellEnd"/>
      <w:r w:rsidRPr="007D2040">
        <w:rPr>
          <w:rFonts w:ascii="Times New Roman" w:hAnsi="Times New Roman" w:cs="Times New Roman"/>
          <w:color w:val="000000"/>
          <w:sz w:val="30"/>
          <w:szCs w:val="30"/>
          <w:lang w:val="en-US"/>
        </w:rPr>
        <w:t>"</w:t>
      </w:r>
    </w:p>
    <w:p w:rsidR="00E36DE1" w:rsidRPr="007D2040" w:rsidRDefault="004E087B" w:rsidP="00AC67A9">
      <w:pPr>
        <w:tabs>
          <w:tab w:val="left" w:pos="-283"/>
        </w:tabs>
        <w:spacing w:after="0" w:line="240" w:lineRule="auto"/>
        <w:ind w:left="3119" w:hanging="2978"/>
        <w:jc w:val="center"/>
        <w:rPr>
          <w:rFonts w:ascii="Times New Roman" w:hAnsi="Times New Roman" w:cs="Times New Roman"/>
          <w:b/>
          <w:sz w:val="30"/>
          <w:szCs w:val="30"/>
          <w:lang w:val="en-US"/>
        </w:rPr>
      </w:pPr>
      <w:r w:rsidRPr="007D2040">
        <w:rPr>
          <w:rFonts w:ascii="Times New Roman" w:hAnsi="Times New Roman" w:cs="Times New Roman"/>
          <w:b/>
          <w:color w:val="000000"/>
          <w:sz w:val="30"/>
          <w:szCs w:val="30"/>
          <w:lang w:val="en-US"/>
        </w:rPr>
        <w:t>"Developing by playing"</w:t>
      </w:r>
    </w:p>
    <w:tbl>
      <w:tblPr>
        <w:tblStyle w:val="a3"/>
        <w:tblpPr w:leftFromText="180" w:rightFromText="180" w:vertAnchor="text" w:horzAnchor="page" w:tblpX="718" w:tblpY="338"/>
        <w:tblW w:w="10651" w:type="dxa"/>
        <w:tblLook w:val="04A0" w:firstRow="1" w:lastRow="0" w:firstColumn="1" w:lastColumn="0" w:noHBand="0" w:noVBand="1"/>
      </w:tblPr>
      <w:tblGrid>
        <w:gridCol w:w="4860"/>
        <w:gridCol w:w="5791"/>
      </w:tblGrid>
      <w:tr w:rsidR="004E087B" w:rsidRPr="00AE0E43" w:rsidTr="003A28F8">
        <w:trPr>
          <w:trHeight w:val="557"/>
        </w:trPr>
        <w:tc>
          <w:tcPr>
            <w:tcW w:w="10651" w:type="dxa"/>
            <w:gridSpan w:val="2"/>
          </w:tcPr>
          <w:p w:rsidR="00AC67A9" w:rsidRPr="007D2040" w:rsidRDefault="00AC67A9" w:rsidP="00AC67A9">
            <w:pPr>
              <w:tabs>
                <w:tab w:val="left" w:pos="-283"/>
              </w:tabs>
              <w:ind w:left="142" w:hanging="1"/>
              <w:rPr>
                <w:rFonts w:ascii="Times New Roman" w:hAnsi="Times New Roman" w:cs="Times New Roman"/>
                <w:color w:val="000000"/>
                <w:sz w:val="30"/>
                <w:szCs w:val="30"/>
                <w:lang w:val="en-US"/>
              </w:rPr>
            </w:pPr>
          </w:p>
          <w:p w:rsidR="00DA3C39" w:rsidRPr="007D2040" w:rsidRDefault="00DA3C39" w:rsidP="00AC67A9">
            <w:pPr>
              <w:tabs>
                <w:tab w:val="left" w:pos="-283"/>
              </w:tabs>
              <w:ind w:left="142" w:hanging="1"/>
              <w:rPr>
                <w:rFonts w:ascii="Times New Roman" w:hAnsi="Times New Roman" w:cs="Times New Roman"/>
                <w:color w:val="000000"/>
                <w:sz w:val="30"/>
                <w:szCs w:val="30"/>
                <w:lang w:val="en-US"/>
              </w:rPr>
            </w:pPr>
            <w:r w:rsidRPr="007D2040">
              <w:rPr>
                <w:rFonts w:ascii="Times New Roman" w:hAnsi="Times New Roman" w:cs="Times New Roman"/>
                <w:b/>
                <w:color w:val="000000"/>
                <w:sz w:val="30"/>
                <w:szCs w:val="30"/>
                <w:lang w:val="en-US"/>
              </w:rPr>
              <w:t>1. Name of the project</w:t>
            </w:r>
            <w:r w:rsidRPr="007D2040">
              <w:rPr>
                <w:rFonts w:ascii="Times New Roman" w:hAnsi="Times New Roman" w:cs="Times New Roman"/>
                <w:color w:val="000000"/>
                <w:sz w:val="30"/>
                <w:szCs w:val="30"/>
                <w:lang w:val="en-US"/>
              </w:rPr>
              <w:t>:"Developing by playing"</w:t>
            </w:r>
          </w:p>
          <w:p w:rsidR="004E087B" w:rsidRPr="007D2040" w:rsidRDefault="004E087B" w:rsidP="00AC67A9">
            <w:pPr>
              <w:ind w:left="142" w:hanging="1"/>
              <w:rPr>
                <w:rFonts w:ascii="Times New Roman" w:hAnsi="Times New Roman" w:cs="Times New Roman"/>
                <w:sz w:val="30"/>
                <w:szCs w:val="30"/>
                <w:lang w:val="en-US"/>
              </w:rPr>
            </w:pPr>
          </w:p>
        </w:tc>
      </w:tr>
      <w:tr w:rsidR="004E087B" w:rsidRPr="007D2040" w:rsidTr="00327F53">
        <w:trPr>
          <w:trHeight w:val="427"/>
        </w:trPr>
        <w:tc>
          <w:tcPr>
            <w:tcW w:w="10651" w:type="dxa"/>
            <w:gridSpan w:val="2"/>
          </w:tcPr>
          <w:p w:rsidR="004E087B" w:rsidRPr="007D2040" w:rsidRDefault="00DA3C39" w:rsidP="00AC67A9">
            <w:pPr>
              <w:ind w:left="142" w:hanging="1"/>
              <w:rPr>
                <w:rFonts w:ascii="Times New Roman" w:hAnsi="Times New Roman" w:cs="Times New Roman"/>
                <w:sz w:val="30"/>
                <w:szCs w:val="30"/>
              </w:rPr>
            </w:pPr>
            <w:r w:rsidRPr="007D2040">
              <w:rPr>
                <w:rFonts w:ascii="Times New Roman" w:hAnsi="Times New Roman" w:cs="Times New Roman"/>
                <w:b/>
                <w:color w:val="000000"/>
                <w:sz w:val="30"/>
                <w:szCs w:val="30"/>
                <w:lang w:val="en-US"/>
              </w:rPr>
              <w:t>2. Project implementation period:</w:t>
            </w:r>
            <w:r w:rsidRPr="007D2040">
              <w:rPr>
                <w:rFonts w:ascii="Times New Roman" w:hAnsi="Times New Roman" w:cs="Times New Roman"/>
                <w:color w:val="000000"/>
                <w:sz w:val="30"/>
                <w:szCs w:val="30"/>
                <w:lang w:val="en-US"/>
              </w:rPr>
              <w:t xml:space="preserve"> </w:t>
            </w:r>
            <w:r w:rsidRPr="007D2040">
              <w:rPr>
                <w:rFonts w:ascii="Times New Roman" w:hAnsi="Times New Roman" w:cs="Times New Roman"/>
                <w:color w:val="000000"/>
                <w:sz w:val="30"/>
                <w:szCs w:val="30"/>
              </w:rPr>
              <w:t>2024</w:t>
            </w:r>
          </w:p>
        </w:tc>
      </w:tr>
      <w:tr w:rsidR="004E087B" w:rsidRPr="00AE0E43" w:rsidTr="00327F53">
        <w:trPr>
          <w:trHeight w:val="427"/>
        </w:trPr>
        <w:tc>
          <w:tcPr>
            <w:tcW w:w="10651" w:type="dxa"/>
            <w:gridSpan w:val="2"/>
          </w:tcPr>
          <w:p w:rsidR="00DA3C39" w:rsidRPr="007D2040" w:rsidRDefault="00DA3C39" w:rsidP="00AC67A9">
            <w:pPr>
              <w:tabs>
                <w:tab w:val="left" w:pos="-283"/>
              </w:tabs>
              <w:ind w:left="142" w:hanging="1"/>
              <w:rPr>
                <w:rFonts w:ascii="Times New Roman" w:hAnsi="Times New Roman" w:cs="Times New Roman"/>
                <w:color w:val="000000"/>
                <w:sz w:val="30"/>
                <w:szCs w:val="30"/>
                <w:lang w:val="en-US"/>
              </w:rPr>
            </w:pPr>
            <w:r w:rsidRPr="007D2040">
              <w:rPr>
                <w:rFonts w:ascii="Times New Roman" w:hAnsi="Times New Roman" w:cs="Times New Roman"/>
                <w:b/>
                <w:color w:val="000000"/>
                <w:sz w:val="30"/>
                <w:szCs w:val="30"/>
                <w:lang w:val="en-US"/>
              </w:rPr>
              <w:t>3. The applicant organization offering the project:</w:t>
            </w:r>
            <w:r w:rsidRPr="007D2040">
              <w:rPr>
                <w:rFonts w:ascii="Times New Roman" w:hAnsi="Times New Roman" w:cs="Times New Roman"/>
                <w:color w:val="000000"/>
                <w:sz w:val="30"/>
                <w:szCs w:val="30"/>
                <w:lang w:val="en-US"/>
              </w:rPr>
              <w:t xml:space="preserve"> The State educational Institution "Kindergarten No. 2 of </w:t>
            </w:r>
            <w:proofErr w:type="spellStart"/>
            <w:r w:rsidRPr="007D2040">
              <w:rPr>
                <w:rFonts w:ascii="Times New Roman" w:hAnsi="Times New Roman" w:cs="Times New Roman"/>
                <w:color w:val="000000"/>
                <w:sz w:val="30"/>
                <w:szCs w:val="30"/>
                <w:lang w:val="en-US"/>
              </w:rPr>
              <w:t>Verkhnedvinsk</w:t>
            </w:r>
            <w:proofErr w:type="spellEnd"/>
            <w:r w:rsidRPr="007D2040">
              <w:rPr>
                <w:rFonts w:ascii="Times New Roman" w:hAnsi="Times New Roman" w:cs="Times New Roman"/>
                <w:color w:val="000000"/>
                <w:sz w:val="30"/>
                <w:szCs w:val="30"/>
                <w:lang w:val="en-US"/>
              </w:rPr>
              <w:t>"</w:t>
            </w:r>
          </w:p>
          <w:p w:rsidR="004E087B" w:rsidRPr="007D2040" w:rsidRDefault="004E087B" w:rsidP="00AC67A9">
            <w:pPr>
              <w:ind w:left="142" w:hanging="1"/>
              <w:rPr>
                <w:rFonts w:ascii="Times New Roman" w:hAnsi="Times New Roman" w:cs="Times New Roman"/>
                <w:sz w:val="30"/>
                <w:szCs w:val="30"/>
                <w:lang w:val="en-US"/>
              </w:rPr>
            </w:pPr>
          </w:p>
        </w:tc>
      </w:tr>
      <w:tr w:rsidR="004E087B" w:rsidRPr="00AE0E43" w:rsidTr="00327F53">
        <w:trPr>
          <w:trHeight w:val="427"/>
        </w:trPr>
        <w:tc>
          <w:tcPr>
            <w:tcW w:w="10651" w:type="dxa"/>
            <w:gridSpan w:val="2"/>
          </w:tcPr>
          <w:p w:rsidR="004E087B" w:rsidRPr="007D2040" w:rsidRDefault="004E087B" w:rsidP="00AC67A9">
            <w:pPr>
              <w:ind w:left="142" w:hanging="1"/>
              <w:rPr>
                <w:rFonts w:ascii="Times New Roman" w:hAnsi="Times New Roman" w:cs="Times New Roman"/>
                <w:b/>
                <w:sz w:val="30"/>
                <w:szCs w:val="30"/>
                <w:lang w:val="en-US"/>
              </w:rPr>
            </w:pPr>
            <w:r w:rsidRPr="007D2040">
              <w:rPr>
                <w:rFonts w:ascii="Times New Roman" w:hAnsi="Times New Roman" w:cs="Times New Roman"/>
                <w:b/>
                <w:sz w:val="30"/>
                <w:szCs w:val="30"/>
                <w:lang w:val="en-US"/>
              </w:rPr>
              <w:t>4.</w:t>
            </w:r>
            <w:r w:rsidR="00DA3C39" w:rsidRPr="007D2040">
              <w:rPr>
                <w:rFonts w:ascii="Times New Roman" w:hAnsi="Times New Roman" w:cs="Times New Roman"/>
                <w:b/>
                <w:color w:val="000000"/>
                <w:sz w:val="30"/>
                <w:szCs w:val="30"/>
                <w:lang w:val="en-US"/>
              </w:rPr>
              <w:t xml:space="preserve"> The purpose of the project:</w:t>
            </w:r>
            <w:r w:rsidR="00DA3C39" w:rsidRPr="007D2040">
              <w:rPr>
                <w:rFonts w:ascii="Times New Roman" w:hAnsi="Times New Roman" w:cs="Times New Roman"/>
                <w:color w:val="000000"/>
                <w:sz w:val="30"/>
                <w:szCs w:val="30"/>
                <w:lang w:val="en-US"/>
              </w:rPr>
              <w:t xml:space="preserve"> To provide an opportunity for children with severe speech disorders, children with disabilities to acquire intellectual, creative, and communicative abilities through the widespread use of information and communication technologies in educational and correctional processes</w:t>
            </w:r>
          </w:p>
        </w:tc>
      </w:tr>
      <w:tr w:rsidR="004E087B" w:rsidRPr="00AE0E43" w:rsidTr="00AC67A9">
        <w:trPr>
          <w:trHeight w:val="416"/>
        </w:trPr>
        <w:tc>
          <w:tcPr>
            <w:tcW w:w="10651" w:type="dxa"/>
            <w:gridSpan w:val="2"/>
          </w:tcPr>
          <w:p w:rsidR="00DA3C39" w:rsidRPr="007D2040" w:rsidRDefault="004E087B" w:rsidP="00AC67A9">
            <w:pPr>
              <w:ind w:left="142" w:hanging="1"/>
              <w:rPr>
                <w:rFonts w:ascii="Times New Roman" w:hAnsi="Times New Roman" w:cs="Times New Roman"/>
                <w:b/>
                <w:sz w:val="30"/>
                <w:szCs w:val="30"/>
                <w:lang w:val="en-US"/>
              </w:rPr>
            </w:pPr>
            <w:r w:rsidRPr="007D2040">
              <w:rPr>
                <w:rFonts w:ascii="Times New Roman" w:hAnsi="Times New Roman" w:cs="Times New Roman"/>
                <w:b/>
                <w:sz w:val="30"/>
                <w:szCs w:val="30"/>
                <w:lang w:val="en-US"/>
              </w:rPr>
              <w:t>5.</w:t>
            </w:r>
            <w:r w:rsidR="00AC67A9" w:rsidRPr="007D2040">
              <w:rPr>
                <w:rFonts w:ascii="Times New Roman" w:hAnsi="Times New Roman" w:cs="Times New Roman"/>
                <w:b/>
                <w:sz w:val="30"/>
                <w:szCs w:val="30"/>
                <w:lang w:val="en-US"/>
              </w:rPr>
              <w:t xml:space="preserve"> </w:t>
            </w:r>
            <w:r w:rsidR="00DA3C39" w:rsidRPr="007D2040">
              <w:rPr>
                <w:rFonts w:ascii="Times New Roman" w:hAnsi="Times New Roman" w:cs="Times New Roman"/>
                <w:b/>
                <w:sz w:val="30"/>
                <w:szCs w:val="30"/>
                <w:lang w:val="en-US"/>
              </w:rPr>
              <w:t>Tasks planned for implementation within the framework of the project:</w:t>
            </w:r>
          </w:p>
          <w:p w:rsidR="00DA3C39" w:rsidRPr="007D2040" w:rsidRDefault="00DA3C39" w:rsidP="00AC67A9">
            <w:pPr>
              <w:pStyle w:val="a7"/>
              <w:numPr>
                <w:ilvl w:val="0"/>
                <w:numId w:val="1"/>
              </w:numPr>
              <w:ind w:left="142" w:hanging="1"/>
              <w:rPr>
                <w:rFonts w:ascii="Times New Roman" w:hAnsi="Times New Roman" w:cs="Times New Roman"/>
                <w:sz w:val="30"/>
                <w:szCs w:val="30"/>
                <w:lang w:val="en-US"/>
              </w:rPr>
            </w:pPr>
            <w:r w:rsidRPr="007D2040">
              <w:rPr>
                <w:rFonts w:ascii="Times New Roman" w:hAnsi="Times New Roman" w:cs="Times New Roman"/>
                <w:sz w:val="30"/>
                <w:szCs w:val="30"/>
                <w:lang w:val="en-US"/>
              </w:rPr>
              <w:t>To create the necessary correctional and developmental environment to provide individually-oriented assistance to pupils to correct or mitigate existing speech disorders through the purchase of interactive equipment and software.</w:t>
            </w:r>
          </w:p>
          <w:p w:rsidR="00DA3C39" w:rsidRPr="007D2040" w:rsidRDefault="00DA3C39" w:rsidP="00AC67A9">
            <w:pPr>
              <w:pStyle w:val="a7"/>
              <w:numPr>
                <w:ilvl w:val="0"/>
                <w:numId w:val="1"/>
              </w:numPr>
              <w:ind w:left="142" w:hanging="1"/>
              <w:rPr>
                <w:rFonts w:ascii="Times New Roman" w:hAnsi="Times New Roman" w:cs="Times New Roman"/>
                <w:sz w:val="30"/>
                <w:szCs w:val="30"/>
                <w:lang w:val="en-US"/>
              </w:rPr>
            </w:pPr>
            <w:r w:rsidRPr="007D2040">
              <w:rPr>
                <w:rFonts w:ascii="Times New Roman" w:hAnsi="Times New Roman" w:cs="Times New Roman"/>
                <w:sz w:val="30"/>
                <w:szCs w:val="30"/>
                <w:lang w:val="en-US"/>
              </w:rPr>
              <w:t>Systematize, update and replenish information resources when working with children with severe speech disorders.</w:t>
            </w:r>
          </w:p>
          <w:p w:rsidR="00DA3C39" w:rsidRPr="007D2040" w:rsidRDefault="00DA3C39" w:rsidP="00AC67A9">
            <w:pPr>
              <w:pStyle w:val="a7"/>
              <w:numPr>
                <w:ilvl w:val="0"/>
                <w:numId w:val="1"/>
              </w:numPr>
              <w:ind w:left="142" w:hanging="1"/>
              <w:rPr>
                <w:rFonts w:ascii="Times New Roman" w:hAnsi="Times New Roman" w:cs="Times New Roman"/>
                <w:sz w:val="30"/>
                <w:szCs w:val="30"/>
                <w:lang w:val="en-US"/>
              </w:rPr>
            </w:pPr>
            <w:r w:rsidRPr="007D2040">
              <w:rPr>
                <w:rFonts w:ascii="Times New Roman" w:hAnsi="Times New Roman" w:cs="Times New Roman"/>
                <w:sz w:val="30"/>
                <w:szCs w:val="30"/>
                <w:lang w:val="en-US"/>
              </w:rPr>
              <w:t>To promote the development of speech, cognitive activity, creative thinking of pupils with severe speech disorders.</w:t>
            </w:r>
          </w:p>
          <w:p w:rsidR="004E087B" w:rsidRPr="007D2040" w:rsidRDefault="00DA3C39" w:rsidP="00AC67A9">
            <w:pPr>
              <w:pStyle w:val="a7"/>
              <w:numPr>
                <w:ilvl w:val="0"/>
                <w:numId w:val="1"/>
              </w:numPr>
              <w:ind w:left="142" w:hanging="1"/>
              <w:rPr>
                <w:rFonts w:ascii="Times New Roman" w:hAnsi="Times New Roman" w:cs="Times New Roman"/>
                <w:sz w:val="30"/>
                <w:szCs w:val="30"/>
                <w:lang w:val="en-US"/>
              </w:rPr>
            </w:pPr>
            <w:r w:rsidRPr="007D2040">
              <w:rPr>
                <w:rFonts w:ascii="Times New Roman" w:hAnsi="Times New Roman" w:cs="Times New Roman"/>
                <w:sz w:val="30"/>
                <w:szCs w:val="30"/>
                <w:lang w:val="en-US"/>
              </w:rPr>
              <w:t>Contribute to the creation of a positive emotional background and the attractiveness of correctional and educational work with this contingent of children.</w:t>
            </w:r>
          </w:p>
        </w:tc>
      </w:tr>
      <w:tr w:rsidR="004E087B" w:rsidRPr="00AE0E43" w:rsidTr="002960E5">
        <w:trPr>
          <w:trHeight w:val="416"/>
        </w:trPr>
        <w:tc>
          <w:tcPr>
            <w:tcW w:w="10651" w:type="dxa"/>
            <w:gridSpan w:val="2"/>
          </w:tcPr>
          <w:p w:rsidR="00AC67A9" w:rsidRPr="007D2040" w:rsidRDefault="00AC67A9" w:rsidP="002960E5">
            <w:pPr>
              <w:ind w:left="142" w:hanging="1"/>
              <w:rPr>
                <w:rFonts w:ascii="Times New Roman" w:hAnsi="Times New Roman" w:cs="Times New Roman"/>
                <w:sz w:val="30"/>
                <w:szCs w:val="30"/>
                <w:lang w:val="en-US"/>
              </w:rPr>
            </w:pPr>
            <w:r w:rsidRPr="007D2040">
              <w:rPr>
                <w:rFonts w:ascii="Times New Roman" w:hAnsi="Times New Roman" w:cs="Times New Roman"/>
                <w:b/>
                <w:sz w:val="30"/>
                <w:szCs w:val="30"/>
                <w:lang w:val="en-US"/>
              </w:rPr>
              <w:t>6. Target Group:</w:t>
            </w:r>
            <w:r w:rsidR="003A28F8" w:rsidRPr="007D2040">
              <w:rPr>
                <w:rFonts w:ascii="Times New Roman" w:hAnsi="Times New Roman" w:cs="Times New Roman"/>
                <w:b/>
                <w:sz w:val="30"/>
                <w:szCs w:val="30"/>
                <w:lang w:val="en-US"/>
              </w:rPr>
              <w:t xml:space="preserve"> </w:t>
            </w:r>
            <w:r w:rsidRPr="007D2040">
              <w:rPr>
                <w:rFonts w:ascii="Times New Roman" w:hAnsi="Times New Roman" w:cs="Times New Roman"/>
                <w:sz w:val="30"/>
                <w:szCs w:val="30"/>
                <w:lang w:val="en-US"/>
              </w:rPr>
              <w:t>children with severe developmental disabilities.</w:t>
            </w:r>
          </w:p>
        </w:tc>
      </w:tr>
      <w:tr w:rsidR="004E087B" w:rsidRPr="00AE0E43" w:rsidTr="00327F53">
        <w:trPr>
          <w:trHeight w:val="447"/>
        </w:trPr>
        <w:tc>
          <w:tcPr>
            <w:tcW w:w="10651" w:type="dxa"/>
            <w:gridSpan w:val="2"/>
          </w:tcPr>
          <w:p w:rsidR="00AC67A9" w:rsidRPr="007D2040" w:rsidRDefault="00AC67A9" w:rsidP="00AC67A9">
            <w:pPr>
              <w:ind w:left="142" w:hanging="1"/>
              <w:rPr>
                <w:rFonts w:ascii="Times New Roman" w:hAnsi="Times New Roman" w:cs="Times New Roman"/>
                <w:b/>
                <w:sz w:val="30"/>
                <w:szCs w:val="30"/>
                <w:lang w:val="en-US"/>
              </w:rPr>
            </w:pPr>
            <w:r w:rsidRPr="007D2040">
              <w:rPr>
                <w:rFonts w:ascii="Times New Roman" w:hAnsi="Times New Roman" w:cs="Times New Roman"/>
                <w:b/>
                <w:sz w:val="30"/>
                <w:szCs w:val="30"/>
                <w:lang w:val="en-US"/>
              </w:rPr>
              <w:t>7. A brief description of the activities within the framework of the project:</w:t>
            </w:r>
          </w:p>
          <w:p w:rsidR="00AC67A9" w:rsidRPr="007D2040" w:rsidRDefault="00AC67A9" w:rsidP="00AC67A9">
            <w:pPr>
              <w:ind w:left="142" w:hanging="1"/>
              <w:rPr>
                <w:rFonts w:ascii="Times New Roman" w:hAnsi="Times New Roman" w:cs="Times New Roman"/>
                <w:sz w:val="30"/>
                <w:szCs w:val="30"/>
                <w:lang w:val="en-US"/>
              </w:rPr>
            </w:pPr>
            <w:r w:rsidRPr="007D2040">
              <w:rPr>
                <w:rFonts w:ascii="Times New Roman" w:hAnsi="Times New Roman" w:cs="Times New Roman"/>
                <w:sz w:val="30"/>
                <w:szCs w:val="30"/>
                <w:lang w:val="en-US"/>
              </w:rPr>
              <w:t>The interactive children's desk SCHOOL is designed for learning and recreation. The desk is made of metal, covered with vandal-proof polymer, height-adjustable both the desk itself and the countertop. The tabletop has a built-in touch screen with a powerful filling. The software of such equipment is educational or training complexes developed by specialists in their fields.</w:t>
            </w:r>
          </w:p>
          <w:p w:rsidR="00AC67A9" w:rsidRPr="007D2040" w:rsidRDefault="00AC67A9" w:rsidP="00AC67A9">
            <w:pPr>
              <w:ind w:left="142" w:hanging="1"/>
              <w:rPr>
                <w:rFonts w:ascii="Times New Roman" w:hAnsi="Times New Roman" w:cs="Times New Roman"/>
                <w:sz w:val="30"/>
                <w:szCs w:val="30"/>
                <w:lang w:val="en-US"/>
              </w:rPr>
            </w:pPr>
            <w:r w:rsidRPr="007D2040">
              <w:rPr>
                <w:rFonts w:ascii="Times New Roman" w:hAnsi="Times New Roman" w:cs="Times New Roman"/>
                <w:sz w:val="30"/>
                <w:szCs w:val="30"/>
                <w:lang w:val="en-US"/>
              </w:rPr>
              <w:t>The complex of interactive educational games "Magic glade".</w:t>
            </w:r>
          </w:p>
          <w:p w:rsidR="00AC67A9" w:rsidRPr="007D2040" w:rsidRDefault="00AC67A9" w:rsidP="00AC67A9">
            <w:pPr>
              <w:ind w:left="142" w:hanging="1"/>
              <w:rPr>
                <w:rFonts w:ascii="Times New Roman" w:hAnsi="Times New Roman" w:cs="Times New Roman"/>
                <w:sz w:val="30"/>
                <w:szCs w:val="30"/>
                <w:lang w:val="en-US"/>
              </w:rPr>
            </w:pPr>
            <w:r w:rsidRPr="007D2040">
              <w:rPr>
                <w:rFonts w:ascii="Times New Roman" w:hAnsi="Times New Roman" w:cs="Times New Roman"/>
                <w:sz w:val="30"/>
                <w:szCs w:val="30"/>
                <w:lang w:val="en-US"/>
              </w:rPr>
              <w:t>The training programs "Speech Development" 3-5 and "Speech Development" 5-7 contribute to the formation of oral speech and verbal communication skills with others.</w:t>
            </w:r>
          </w:p>
          <w:p w:rsidR="00AC67A9" w:rsidRPr="007D2040" w:rsidRDefault="00AC67A9" w:rsidP="00AC67A9">
            <w:pPr>
              <w:ind w:left="142" w:hanging="1"/>
              <w:rPr>
                <w:rFonts w:ascii="Times New Roman" w:hAnsi="Times New Roman" w:cs="Times New Roman"/>
                <w:sz w:val="30"/>
                <w:szCs w:val="30"/>
                <w:lang w:val="en-US"/>
              </w:rPr>
            </w:pPr>
            <w:r w:rsidRPr="007D2040">
              <w:rPr>
                <w:rFonts w:ascii="Times New Roman" w:hAnsi="Times New Roman" w:cs="Times New Roman"/>
                <w:sz w:val="30"/>
                <w:szCs w:val="30"/>
                <w:lang w:val="en-US"/>
              </w:rPr>
              <w:t>Speech therapy correction program "Games for Tigers", is designed to correct the general underdevelopment of speech in older preschool children.</w:t>
            </w:r>
          </w:p>
          <w:p w:rsidR="00AC67A9" w:rsidRPr="007D2040" w:rsidRDefault="00AC67A9" w:rsidP="00AC67A9">
            <w:pPr>
              <w:ind w:left="142" w:hanging="1"/>
              <w:rPr>
                <w:rFonts w:ascii="Times New Roman" w:hAnsi="Times New Roman" w:cs="Times New Roman"/>
                <w:sz w:val="30"/>
                <w:szCs w:val="30"/>
                <w:lang w:val="en-US"/>
              </w:rPr>
            </w:pPr>
            <w:r w:rsidRPr="007D2040">
              <w:rPr>
                <w:rFonts w:ascii="Times New Roman" w:hAnsi="Times New Roman" w:cs="Times New Roman"/>
                <w:sz w:val="30"/>
                <w:szCs w:val="30"/>
                <w:lang w:val="en-US"/>
              </w:rPr>
              <w:t>A complex of interactive educational games "One, two, three, speak!" which involves playing with a microphone to activate the speech of "non-speaking" children.</w:t>
            </w:r>
          </w:p>
          <w:p w:rsidR="004E087B" w:rsidRPr="007D2040" w:rsidRDefault="00AC67A9" w:rsidP="00AC67A9">
            <w:pPr>
              <w:ind w:left="142" w:hanging="1"/>
              <w:rPr>
                <w:rFonts w:ascii="Times New Roman" w:hAnsi="Times New Roman" w:cs="Times New Roman"/>
                <w:b/>
                <w:sz w:val="30"/>
                <w:szCs w:val="30"/>
                <w:lang w:val="en-US"/>
              </w:rPr>
            </w:pPr>
            <w:r w:rsidRPr="007D2040">
              <w:rPr>
                <w:rFonts w:ascii="Times New Roman" w:hAnsi="Times New Roman" w:cs="Times New Roman"/>
                <w:sz w:val="30"/>
                <w:szCs w:val="30"/>
                <w:lang w:val="en-US"/>
              </w:rPr>
              <w:t>To perform a number of exercises and tasks, a Superluxe205 microphone is required.</w:t>
            </w:r>
          </w:p>
        </w:tc>
      </w:tr>
      <w:tr w:rsidR="004E087B" w:rsidRPr="00AE0E43" w:rsidTr="00327F53">
        <w:trPr>
          <w:trHeight w:val="427"/>
        </w:trPr>
        <w:tc>
          <w:tcPr>
            <w:tcW w:w="10651" w:type="dxa"/>
            <w:gridSpan w:val="2"/>
          </w:tcPr>
          <w:p w:rsidR="004E087B" w:rsidRPr="007D2040" w:rsidRDefault="00AC67A9" w:rsidP="00B96F7C">
            <w:pPr>
              <w:ind w:left="142" w:hanging="1"/>
              <w:rPr>
                <w:rFonts w:ascii="Times New Roman" w:hAnsi="Times New Roman" w:cs="Times New Roman"/>
                <w:sz w:val="30"/>
                <w:szCs w:val="30"/>
                <w:lang w:val="en-US"/>
              </w:rPr>
            </w:pPr>
            <w:r w:rsidRPr="007D2040">
              <w:rPr>
                <w:rFonts w:ascii="Times New Roman" w:hAnsi="Times New Roman" w:cs="Times New Roman"/>
                <w:b/>
                <w:sz w:val="30"/>
                <w:szCs w:val="30"/>
                <w:lang w:val="en-US"/>
              </w:rPr>
              <w:lastRenderedPageBreak/>
              <w:t xml:space="preserve">8.Total amount of </w:t>
            </w:r>
            <w:r w:rsidR="00B96F7C" w:rsidRPr="007D2040">
              <w:rPr>
                <w:rFonts w:ascii="Times New Roman" w:hAnsi="Times New Roman" w:cs="Times New Roman"/>
                <w:b/>
                <w:sz w:val="30"/>
                <w:szCs w:val="30"/>
                <w:lang w:val="en-US"/>
              </w:rPr>
              <w:t>financing USD</w:t>
            </w:r>
            <w:r w:rsidRPr="007D2040">
              <w:rPr>
                <w:rFonts w:ascii="Times New Roman" w:hAnsi="Times New Roman" w:cs="Times New Roman"/>
                <w:b/>
                <w:sz w:val="30"/>
                <w:szCs w:val="30"/>
                <w:lang w:val="en-US"/>
              </w:rPr>
              <w:t>:</w:t>
            </w:r>
            <w:r w:rsidR="00B96F7C" w:rsidRPr="007D2040">
              <w:rPr>
                <w:rFonts w:ascii="Times New Roman" w:hAnsi="Times New Roman" w:cs="Times New Roman"/>
                <w:b/>
                <w:sz w:val="30"/>
                <w:szCs w:val="30"/>
                <w:lang w:val="en-US"/>
              </w:rPr>
              <w:t xml:space="preserve"> </w:t>
            </w:r>
            <w:r w:rsidR="00B96F7C" w:rsidRPr="007D2040">
              <w:rPr>
                <w:rFonts w:ascii="Times New Roman" w:hAnsi="Times New Roman" w:cs="Times New Roman"/>
                <w:sz w:val="30"/>
                <w:szCs w:val="30"/>
                <w:lang w:val="en-US"/>
              </w:rPr>
              <w:t>3198</w:t>
            </w:r>
          </w:p>
        </w:tc>
      </w:tr>
      <w:tr w:rsidR="004E087B" w:rsidRPr="00AE0E43" w:rsidTr="00327F53">
        <w:trPr>
          <w:trHeight w:val="897"/>
        </w:trPr>
        <w:tc>
          <w:tcPr>
            <w:tcW w:w="4860" w:type="dxa"/>
            <w:tcBorders>
              <w:top w:val="single" w:sz="4" w:space="0" w:color="auto"/>
              <w:left w:val="single" w:sz="4" w:space="0" w:color="auto"/>
              <w:bottom w:val="single" w:sz="4" w:space="0" w:color="auto"/>
              <w:right w:val="single" w:sz="4" w:space="0" w:color="auto"/>
            </w:tcBorders>
          </w:tcPr>
          <w:p w:rsidR="004E087B" w:rsidRPr="007D2040" w:rsidRDefault="00AC67A9" w:rsidP="00AC67A9">
            <w:pPr>
              <w:ind w:left="142" w:hanging="1"/>
              <w:rPr>
                <w:rFonts w:ascii="Times New Roman" w:eastAsia="Times New Roman" w:hAnsi="Times New Roman" w:cs="Times New Roman"/>
                <w:spacing w:val="-2"/>
                <w:sz w:val="30"/>
                <w:szCs w:val="30"/>
                <w:lang w:val="en-US"/>
              </w:rPr>
            </w:pPr>
            <w:r w:rsidRPr="007D2040">
              <w:rPr>
                <w:rFonts w:ascii="Times New Roman" w:eastAsia="Times New Roman" w:hAnsi="Times New Roman" w:cs="Times New Roman"/>
                <w:spacing w:val="-2"/>
                <w:sz w:val="30"/>
                <w:szCs w:val="30"/>
                <w:lang w:val="en-US"/>
              </w:rPr>
              <w:t>Source of funding</w:t>
            </w:r>
          </w:p>
          <w:p w:rsidR="004E087B" w:rsidRPr="007D2040" w:rsidRDefault="004E087B" w:rsidP="00AC67A9">
            <w:pPr>
              <w:ind w:left="142" w:hanging="1"/>
              <w:rPr>
                <w:rFonts w:ascii="Times New Roman" w:eastAsia="Times New Roman" w:hAnsi="Times New Roman" w:cs="Times New Roman"/>
                <w:spacing w:val="-2"/>
                <w:sz w:val="30"/>
                <w:szCs w:val="30"/>
                <w:lang w:val="en-US"/>
              </w:rPr>
            </w:pPr>
          </w:p>
        </w:tc>
        <w:tc>
          <w:tcPr>
            <w:tcW w:w="5791" w:type="dxa"/>
            <w:tcBorders>
              <w:top w:val="single" w:sz="4" w:space="0" w:color="auto"/>
              <w:left w:val="single" w:sz="4" w:space="0" w:color="auto"/>
              <w:bottom w:val="single" w:sz="4" w:space="0" w:color="auto"/>
              <w:right w:val="single" w:sz="4" w:space="0" w:color="auto"/>
            </w:tcBorders>
          </w:tcPr>
          <w:p w:rsidR="00AC67A9" w:rsidRPr="007D2040" w:rsidRDefault="00AC67A9" w:rsidP="00AC67A9">
            <w:pPr>
              <w:ind w:left="142" w:hanging="1"/>
              <w:rPr>
                <w:rFonts w:ascii="Times New Roman" w:eastAsia="Times New Roman" w:hAnsi="Times New Roman" w:cs="Times New Roman"/>
                <w:sz w:val="30"/>
                <w:szCs w:val="30"/>
                <w:lang w:val="en-US"/>
              </w:rPr>
            </w:pPr>
            <w:r w:rsidRPr="007D2040">
              <w:rPr>
                <w:rFonts w:ascii="Times New Roman" w:eastAsia="Times New Roman" w:hAnsi="Times New Roman" w:cs="Times New Roman"/>
                <w:sz w:val="30"/>
                <w:szCs w:val="30"/>
                <w:lang w:val="en-US"/>
              </w:rPr>
              <w:t>Amount of funding</w:t>
            </w:r>
          </w:p>
          <w:p w:rsidR="004E087B" w:rsidRPr="007D2040" w:rsidRDefault="00AC67A9" w:rsidP="002960E5">
            <w:pPr>
              <w:ind w:left="142" w:hanging="1"/>
              <w:rPr>
                <w:rFonts w:ascii="Times New Roman" w:eastAsia="Times New Roman" w:hAnsi="Times New Roman" w:cs="Times New Roman"/>
                <w:sz w:val="30"/>
                <w:szCs w:val="30"/>
                <w:lang w:val="en-US"/>
              </w:rPr>
            </w:pPr>
            <w:r w:rsidRPr="007D2040">
              <w:rPr>
                <w:rFonts w:ascii="Times New Roman" w:eastAsia="Times New Roman" w:hAnsi="Times New Roman" w:cs="Times New Roman"/>
                <w:sz w:val="30"/>
                <w:szCs w:val="30"/>
                <w:lang w:val="en-US"/>
              </w:rPr>
              <w:t>(in Belarusian rubles)</w:t>
            </w:r>
          </w:p>
        </w:tc>
      </w:tr>
      <w:tr w:rsidR="004E087B" w:rsidRPr="007D2040" w:rsidTr="00327F53">
        <w:trPr>
          <w:trHeight w:val="427"/>
        </w:trPr>
        <w:tc>
          <w:tcPr>
            <w:tcW w:w="4860" w:type="dxa"/>
            <w:tcBorders>
              <w:top w:val="single" w:sz="4" w:space="0" w:color="auto"/>
              <w:left w:val="single" w:sz="4" w:space="0" w:color="auto"/>
              <w:bottom w:val="single" w:sz="4" w:space="0" w:color="auto"/>
              <w:right w:val="single" w:sz="4" w:space="0" w:color="auto"/>
            </w:tcBorders>
          </w:tcPr>
          <w:p w:rsidR="004E087B" w:rsidRPr="007D2040" w:rsidRDefault="00AC67A9" w:rsidP="00AC67A9">
            <w:pPr>
              <w:ind w:left="142" w:hanging="1"/>
              <w:rPr>
                <w:rFonts w:ascii="Times New Roman" w:eastAsia="Times New Roman" w:hAnsi="Times New Roman" w:cs="Times New Roman"/>
                <w:spacing w:val="-2"/>
                <w:sz w:val="30"/>
                <w:szCs w:val="30"/>
                <w:lang w:val="en-US"/>
              </w:rPr>
            </w:pPr>
            <w:r w:rsidRPr="007D2040">
              <w:rPr>
                <w:rFonts w:ascii="Times New Roman" w:eastAsia="Times New Roman" w:hAnsi="Times New Roman" w:cs="Times New Roman"/>
                <w:spacing w:val="-2"/>
                <w:sz w:val="30"/>
                <w:szCs w:val="30"/>
                <w:lang w:val="en-US"/>
              </w:rPr>
              <w:t>Donor funds</w:t>
            </w:r>
          </w:p>
        </w:tc>
        <w:tc>
          <w:tcPr>
            <w:tcW w:w="5791" w:type="dxa"/>
            <w:tcBorders>
              <w:top w:val="single" w:sz="4" w:space="0" w:color="auto"/>
              <w:left w:val="single" w:sz="4" w:space="0" w:color="auto"/>
              <w:bottom w:val="single" w:sz="4" w:space="0" w:color="auto"/>
              <w:right w:val="single" w:sz="4" w:space="0" w:color="auto"/>
            </w:tcBorders>
          </w:tcPr>
          <w:p w:rsidR="004E087B" w:rsidRPr="007D2040" w:rsidRDefault="00B96F7C" w:rsidP="00AC67A9">
            <w:pPr>
              <w:ind w:left="142" w:hanging="1"/>
              <w:rPr>
                <w:rFonts w:ascii="Times New Roman" w:eastAsia="Times New Roman" w:hAnsi="Times New Roman" w:cs="Times New Roman"/>
                <w:spacing w:val="-2"/>
                <w:sz w:val="30"/>
                <w:szCs w:val="30"/>
                <w:lang w:val="en-US"/>
              </w:rPr>
            </w:pPr>
            <w:r w:rsidRPr="007D2040">
              <w:rPr>
                <w:rFonts w:ascii="Times New Roman" w:eastAsia="Times New Roman" w:hAnsi="Times New Roman" w:cs="Times New Roman"/>
                <w:sz w:val="30"/>
                <w:szCs w:val="30"/>
              </w:rPr>
              <w:t>3198</w:t>
            </w:r>
          </w:p>
        </w:tc>
      </w:tr>
      <w:tr w:rsidR="004E087B" w:rsidRPr="007D2040" w:rsidTr="00327F53">
        <w:trPr>
          <w:trHeight w:val="395"/>
        </w:trPr>
        <w:tc>
          <w:tcPr>
            <w:tcW w:w="4860" w:type="dxa"/>
            <w:tcBorders>
              <w:top w:val="single" w:sz="4" w:space="0" w:color="auto"/>
              <w:left w:val="single" w:sz="4" w:space="0" w:color="auto"/>
              <w:bottom w:val="single" w:sz="4" w:space="0" w:color="auto"/>
              <w:right w:val="single" w:sz="4" w:space="0" w:color="auto"/>
            </w:tcBorders>
          </w:tcPr>
          <w:p w:rsidR="004E087B" w:rsidRPr="007D2040" w:rsidRDefault="00AC67A9" w:rsidP="00AC67A9">
            <w:pPr>
              <w:ind w:left="142" w:hanging="1"/>
              <w:rPr>
                <w:rFonts w:ascii="Times New Roman" w:eastAsia="Times New Roman" w:hAnsi="Times New Roman" w:cs="Times New Roman"/>
                <w:spacing w:val="-2"/>
                <w:sz w:val="30"/>
                <w:szCs w:val="30"/>
                <w:lang w:val="en-US"/>
              </w:rPr>
            </w:pPr>
            <w:r w:rsidRPr="007D2040">
              <w:rPr>
                <w:rFonts w:ascii="Times New Roman" w:eastAsia="Times New Roman" w:hAnsi="Times New Roman" w:cs="Times New Roman"/>
                <w:spacing w:val="-2"/>
                <w:sz w:val="30"/>
                <w:szCs w:val="30"/>
                <w:lang w:val="en-US"/>
              </w:rPr>
              <w:t>Co-financing</w:t>
            </w:r>
          </w:p>
        </w:tc>
        <w:tc>
          <w:tcPr>
            <w:tcW w:w="5791" w:type="dxa"/>
            <w:tcBorders>
              <w:top w:val="single" w:sz="4" w:space="0" w:color="auto"/>
              <w:left w:val="single" w:sz="4" w:space="0" w:color="auto"/>
              <w:bottom w:val="single" w:sz="4" w:space="0" w:color="auto"/>
              <w:right w:val="single" w:sz="4" w:space="0" w:color="auto"/>
            </w:tcBorders>
          </w:tcPr>
          <w:p w:rsidR="004E087B" w:rsidRPr="007D2040" w:rsidRDefault="00AC67A9" w:rsidP="00AC67A9">
            <w:pPr>
              <w:ind w:left="142" w:hanging="1"/>
              <w:rPr>
                <w:rFonts w:ascii="Times New Roman" w:eastAsia="Times New Roman" w:hAnsi="Times New Roman" w:cs="Times New Roman"/>
                <w:spacing w:val="-2"/>
                <w:sz w:val="30"/>
                <w:szCs w:val="30"/>
              </w:rPr>
            </w:pPr>
            <w:proofErr w:type="spellStart"/>
            <w:r w:rsidRPr="007D2040">
              <w:rPr>
                <w:rFonts w:ascii="Times New Roman" w:eastAsia="Times New Roman" w:hAnsi="Times New Roman" w:cs="Times New Roman"/>
                <w:sz w:val="30"/>
                <w:szCs w:val="30"/>
              </w:rPr>
              <w:t>budget</w:t>
            </w:r>
            <w:proofErr w:type="spellEnd"/>
          </w:p>
        </w:tc>
      </w:tr>
      <w:tr w:rsidR="004E087B" w:rsidRPr="00AE0E43" w:rsidTr="007D2040">
        <w:trPr>
          <w:trHeight w:val="660"/>
        </w:trPr>
        <w:tc>
          <w:tcPr>
            <w:tcW w:w="10651" w:type="dxa"/>
            <w:gridSpan w:val="2"/>
          </w:tcPr>
          <w:p w:rsidR="00AC67A9" w:rsidRPr="007D2040" w:rsidRDefault="004E087B" w:rsidP="00AC67A9">
            <w:pPr>
              <w:ind w:left="142" w:hanging="1"/>
              <w:rPr>
                <w:rFonts w:ascii="Times New Roman" w:hAnsi="Times New Roman" w:cs="Times New Roman"/>
                <w:sz w:val="30"/>
                <w:szCs w:val="30"/>
                <w:lang w:val="en-US"/>
              </w:rPr>
            </w:pPr>
            <w:r w:rsidRPr="007D2040">
              <w:rPr>
                <w:rFonts w:ascii="Times New Roman" w:eastAsia="Times New Roman" w:hAnsi="Times New Roman" w:cs="Times New Roman"/>
                <w:b/>
                <w:spacing w:val="-2"/>
                <w:sz w:val="30"/>
                <w:szCs w:val="30"/>
                <w:lang w:val="en-US"/>
              </w:rPr>
              <w:t xml:space="preserve">9. </w:t>
            </w:r>
            <w:r w:rsidR="00AC67A9" w:rsidRPr="007D2040">
              <w:rPr>
                <w:rFonts w:ascii="Times New Roman" w:hAnsi="Times New Roman" w:cs="Times New Roman"/>
                <w:b/>
                <w:color w:val="000000"/>
                <w:sz w:val="30"/>
                <w:szCs w:val="30"/>
                <w:lang w:val="en-US"/>
              </w:rPr>
              <w:t xml:space="preserve"> Project location (region/district, city):</w:t>
            </w:r>
            <w:r w:rsidR="00AE0E43" w:rsidRPr="00AE0E43">
              <w:rPr>
                <w:rFonts w:ascii="Times New Roman" w:hAnsi="Times New Roman" w:cs="Times New Roman"/>
                <w:b/>
                <w:color w:val="000000"/>
                <w:sz w:val="30"/>
                <w:szCs w:val="30"/>
                <w:lang w:val="en-US"/>
              </w:rPr>
              <w:t xml:space="preserve"> </w:t>
            </w:r>
            <w:bookmarkStart w:id="0" w:name="_GoBack"/>
            <w:bookmarkEnd w:id="0"/>
            <w:r w:rsidR="00AC67A9" w:rsidRPr="007D2040">
              <w:rPr>
                <w:rFonts w:ascii="Times New Roman" w:hAnsi="Times New Roman" w:cs="Times New Roman"/>
                <w:color w:val="000000"/>
                <w:sz w:val="30"/>
                <w:szCs w:val="30"/>
                <w:lang w:val="en-US"/>
              </w:rPr>
              <w:t xml:space="preserve">Republic of Belarus, Vitebsk region, </w:t>
            </w:r>
            <w:proofErr w:type="spellStart"/>
            <w:r w:rsidR="00AC67A9" w:rsidRPr="007D2040">
              <w:rPr>
                <w:rFonts w:ascii="Times New Roman" w:hAnsi="Times New Roman" w:cs="Times New Roman"/>
                <w:color w:val="000000"/>
                <w:sz w:val="30"/>
                <w:szCs w:val="30"/>
                <w:lang w:val="en-US"/>
              </w:rPr>
              <w:t>Verkhnedvinsk</w:t>
            </w:r>
            <w:proofErr w:type="spellEnd"/>
            <w:r w:rsidR="00AC67A9" w:rsidRPr="007D2040">
              <w:rPr>
                <w:rFonts w:ascii="Times New Roman" w:hAnsi="Times New Roman" w:cs="Times New Roman"/>
                <w:color w:val="000000"/>
                <w:sz w:val="30"/>
                <w:szCs w:val="30"/>
                <w:lang w:val="en-US"/>
              </w:rPr>
              <w:t xml:space="preserve">, </w:t>
            </w:r>
            <w:proofErr w:type="spellStart"/>
            <w:r w:rsidR="00AC67A9" w:rsidRPr="007D2040">
              <w:rPr>
                <w:rFonts w:ascii="Times New Roman" w:hAnsi="Times New Roman" w:cs="Times New Roman"/>
                <w:color w:val="000000"/>
                <w:sz w:val="30"/>
                <w:szCs w:val="30"/>
                <w:lang w:val="en-US"/>
              </w:rPr>
              <w:t>Chersky</w:t>
            </w:r>
            <w:proofErr w:type="spellEnd"/>
            <w:r w:rsidR="00AC67A9" w:rsidRPr="007D2040">
              <w:rPr>
                <w:rFonts w:ascii="Times New Roman" w:hAnsi="Times New Roman" w:cs="Times New Roman"/>
                <w:color w:val="000000"/>
                <w:sz w:val="30"/>
                <w:szCs w:val="30"/>
                <w:lang w:val="en-US"/>
              </w:rPr>
              <w:t xml:space="preserve"> str., 7, 8015166108 e-mail: </w:t>
            </w:r>
            <w:hyperlink r:id="rId8" w:history="1">
              <w:r w:rsidR="001F6038" w:rsidRPr="007D2040">
                <w:rPr>
                  <w:rStyle w:val="a4"/>
                  <w:rFonts w:ascii="Times New Roman" w:hAnsi="Times New Roman" w:cs="Times New Roman"/>
                  <w:sz w:val="30"/>
                  <w:szCs w:val="30"/>
                  <w:lang w:val="en-US"/>
                </w:rPr>
                <w:t>vdvinsk-umk@vitobl.by</w:t>
              </w:r>
            </w:hyperlink>
            <w:r w:rsidR="001F6038" w:rsidRPr="007D2040">
              <w:rPr>
                <w:rFonts w:ascii="Times New Roman" w:hAnsi="Times New Roman" w:cs="Times New Roman"/>
                <w:sz w:val="30"/>
                <w:szCs w:val="30"/>
                <w:lang w:val="en-US"/>
              </w:rPr>
              <w:t xml:space="preserve">  </w:t>
            </w:r>
          </w:p>
          <w:p w:rsidR="004E087B" w:rsidRPr="007D2040" w:rsidRDefault="004E087B" w:rsidP="00AC67A9">
            <w:pPr>
              <w:ind w:left="142" w:hanging="1"/>
              <w:rPr>
                <w:rFonts w:ascii="Times New Roman" w:hAnsi="Times New Roman" w:cs="Times New Roman"/>
                <w:sz w:val="30"/>
                <w:szCs w:val="30"/>
                <w:lang w:val="en-US"/>
              </w:rPr>
            </w:pPr>
          </w:p>
        </w:tc>
      </w:tr>
      <w:tr w:rsidR="004E087B" w:rsidRPr="00AE0E43" w:rsidTr="00327F53">
        <w:trPr>
          <w:trHeight w:val="427"/>
        </w:trPr>
        <w:tc>
          <w:tcPr>
            <w:tcW w:w="10651" w:type="dxa"/>
            <w:gridSpan w:val="2"/>
          </w:tcPr>
          <w:p w:rsidR="004E087B" w:rsidRPr="007D2040" w:rsidRDefault="004E087B" w:rsidP="00AC67A9">
            <w:pPr>
              <w:ind w:left="142" w:hanging="1"/>
              <w:rPr>
                <w:rFonts w:ascii="Times New Roman" w:hAnsi="Times New Roman" w:cs="Times New Roman"/>
                <w:sz w:val="30"/>
                <w:szCs w:val="30"/>
                <w:lang w:val="en-US"/>
              </w:rPr>
            </w:pPr>
            <w:r w:rsidRPr="007D2040">
              <w:rPr>
                <w:rFonts w:ascii="Times New Roman" w:hAnsi="Times New Roman" w:cs="Times New Roman"/>
                <w:b/>
                <w:sz w:val="30"/>
                <w:szCs w:val="30"/>
                <w:lang w:val="en-US"/>
              </w:rPr>
              <w:t>10.</w:t>
            </w:r>
            <w:r w:rsidRPr="007D2040">
              <w:rPr>
                <w:rFonts w:ascii="Times New Roman" w:hAnsi="Times New Roman" w:cs="Times New Roman"/>
                <w:b/>
                <w:sz w:val="30"/>
                <w:szCs w:val="30"/>
                <w:lang w:val="en-US"/>
              </w:rPr>
              <w:tab/>
            </w:r>
            <w:r w:rsidR="00AC67A9" w:rsidRPr="007D2040">
              <w:rPr>
                <w:rFonts w:ascii="Times New Roman" w:hAnsi="Times New Roman" w:cs="Times New Roman"/>
                <w:b/>
                <w:color w:val="000000"/>
                <w:sz w:val="30"/>
                <w:szCs w:val="30"/>
                <w:lang w:val="en-US"/>
              </w:rPr>
              <w:t xml:space="preserve"> Contact person:</w:t>
            </w:r>
            <w:r w:rsidR="00AC67A9" w:rsidRPr="007D2040">
              <w:rPr>
                <w:rFonts w:ascii="Times New Roman" w:hAnsi="Times New Roman" w:cs="Times New Roman"/>
                <w:color w:val="000000"/>
                <w:sz w:val="30"/>
                <w:szCs w:val="30"/>
                <w:lang w:val="en-US"/>
              </w:rPr>
              <w:t xml:space="preserve"> Tamara A. </w:t>
            </w:r>
            <w:proofErr w:type="spellStart"/>
            <w:r w:rsidR="00AC67A9" w:rsidRPr="007D2040">
              <w:rPr>
                <w:rFonts w:ascii="Times New Roman" w:hAnsi="Times New Roman" w:cs="Times New Roman"/>
                <w:color w:val="000000"/>
                <w:sz w:val="30"/>
                <w:szCs w:val="30"/>
                <w:lang w:val="en-US"/>
              </w:rPr>
              <w:t>Rakshnya</w:t>
            </w:r>
            <w:proofErr w:type="spellEnd"/>
            <w:r w:rsidR="00AC67A9" w:rsidRPr="007D2040">
              <w:rPr>
                <w:rFonts w:ascii="Times New Roman" w:hAnsi="Times New Roman" w:cs="Times New Roman"/>
                <w:color w:val="000000"/>
                <w:sz w:val="30"/>
                <w:szCs w:val="30"/>
                <w:lang w:val="en-US"/>
              </w:rPr>
              <w:t>, Head</w:t>
            </w:r>
          </w:p>
        </w:tc>
      </w:tr>
    </w:tbl>
    <w:p w:rsidR="004E087B" w:rsidRPr="007D2040" w:rsidRDefault="004E087B" w:rsidP="00AC67A9">
      <w:pPr>
        <w:tabs>
          <w:tab w:val="left" w:pos="-283"/>
        </w:tabs>
        <w:spacing w:after="0" w:line="240" w:lineRule="auto"/>
        <w:ind w:left="3119" w:hanging="2978"/>
        <w:jc w:val="center"/>
        <w:rPr>
          <w:rFonts w:ascii="Times New Roman" w:hAnsi="Times New Roman" w:cs="Times New Roman"/>
          <w:sz w:val="30"/>
          <w:szCs w:val="30"/>
          <w:lang w:val="en-US"/>
        </w:rPr>
      </w:pPr>
    </w:p>
    <w:sectPr w:rsidR="004E087B" w:rsidRPr="007D2040" w:rsidSect="00AC6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04293"/>
    <w:multiLevelType w:val="hybridMultilevel"/>
    <w:tmpl w:val="06204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1F09B9"/>
    <w:rsid w:val="00090CBC"/>
    <w:rsid w:val="000C3C68"/>
    <w:rsid w:val="000E11BF"/>
    <w:rsid w:val="000E2B17"/>
    <w:rsid w:val="00120276"/>
    <w:rsid w:val="001226D4"/>
    <w:rsid w:val="00140AD9"/>
    <w:rsid w:val="001F09B9"/>
    <w:rsid w:val="001F6038"/>
    <w:rsid w:val="0023680F"/>
    <w:rsid w:val="002960E5"/>
    <w:rsid w:val="002B2F40"/>
    <w:rsid w:val="003A28F8"/>
    <w:rsid w:val="003C5571"/>
    <w:rsid w:val="004517B4"/>
    <w:rsid w:val="004875D7"/>
    <w:rsid w:val="004E087B"/>
    <w:rsid w:val="004F3A42"/>
    <w:rsid w:val="005D5938"/>
    <w:rsid w:val="005E13D1"/>
    <w:rsid w:val="005F63E4"/>
    <w:rsid w:val="00656F3F"/>
    <w:rsid w:val="006E06D7"/>
    <w:rsid w:val="006F2EDD"/>
    <w:rsid w:val="00725C82"/>
    <w:rsid w:val="00777D7E"/>
    <w:rsid w:val="007D2040"/>
    <w:rsid w:val="007E75D3"/>
    <w:rsid w:val="009B6BBB"/>
    <w:rsid w:val="009E6A7F"/>
    <w:rsid w:val="009F7A6C"/>
    <w:rsid w:val="00A723A7"/>
    <w:rsid w:val="00A8292F"/>
    <w:rsid w:val="00AC67A9"/>
    <w:rsid w:val="00AE09FD"/>
    <w:rsid w:val="00AE0E43"/>
    <w:rsid w:val="00B84F7B"/>
    <w:rsid w:val="00B96F7C"/>
    <w:rsid w:val="00D560E9"/>
    <w:rsid w:val="00D8725C"/>
    <w:rsid w:val="00DA1FF2"/>
    <w:rsid w:val="00DA3C39"/>
    <w:rsid w:val="00DC3399"/>
    <w:rsid w:val="00DC6519"/>
    <w:rsid w:val="00E150C9"/>
    <w:rsid w:val="00E36DE1"/>
    <w:rsid w:val="00E61938"/>
    <w:rsid w:val="00EB3D55"/>
    <w:rsid w:val="00EF47A7"/>
    <w:rsid w:val="00F55E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2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09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A723A7"/>
    <w:rPr>
      <w:color w:val="0000FF" w:themeColor="hyperlink"/>
      <w:u w:val="single"/>
    </w:rPr>
  </w:style>
  <w:style w:type="paragraph" w:styleId="a5">
    <w:name w:val="No Spacing"/>
    <w:uiPriority w:val="1"/>
    <w:qFormat/>
    <w:rsid w:val="00777D7E"/>
    <w:pPr>
      <w:spacing w:after="0" w:line="240" w:lineRule="auto"/>
    </w:pPr>
  </w:style>
  <w:style w:type="paragraph" w:styleId="a6">
    <w:name w:val="Normal (Web)"/>
    <w:basedOn w:val="a"/>
    <w:uiPriority w:val="99"/>
    <w:unhideWhenUsed/>
    <w:rsid w:val="00090CB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090C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09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A723A7"/>
    <w:rPr>
      <w:color w:val="0000FF" w:themeColor="hyperlink"/>
      <w:u w:val="single"/>
    </w:rPr>
  </w:style>
  <w:style w:type="paragraph" w:styleId="a5">
    <w:name w:val="No Spacing"/>
    <w:uiPriority w:val="1"/>
    <w:qFormat/>
    <w:rsid w:val="00777D7E"/>
    <w:pPr>
      <w:spacing w:after="0" w:line="240" w:lineRule="auto"/>
    </w:pPr>
  </w:style>
  <w:style w:type="paragraph" w:styleId="a6">
    <w:name w:val="Normal (Web)"/>
    <w:basedOn w:val="a"/>
    <w:uiPriority w:val="99"/>
    <w:unhideWhenUsed/>
    <w:rsid w:val="00090CB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090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6004">
      <w:bodyDiv w:val="1"/>
      <w:marLeft w:val="0"/>
      <w:marRight w:val="0"/>
      <w:marTop w:val="0"/>
      <w:marBottom w:val="0"/>
      <w:divBdr>
        <w:top w:val="none" w:sz="0" w:space="0" w:color="auto"/>
        <w:left w:val="none" w:sz="0" w:space="0" w:color="auto"/>
        <w:bottom w:val="none" w:sz="0" w:space="0" w:color="auto"/>
        <w:right w:val="none" w:sz="0" w:space="0" w:color="auto"/>
      </w:divBdr>
    </w:div>
    <w:div w:id="35188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dvinsk-umk@vitobl.by" TargetMode="External"/><Relationship Id="rId3" Type="http://schemas.openxmlformats.org/officeDocument/2006/relationships/styles" Target="styles.xml"/><Relationship Id="rId7" Type="http://schemas.openxmlformats.org/officeDocument/2006/relationships/hyperlink" Target="mailto:vdvinsk-umk@vitobl.b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B1E95-2084-4F96-8052-6BC7E319A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851</Words>
  <Characters>4856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РОО</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ЦКРОиР</dc:creator>
  <cp:lastModifiedBy>1</cp:lastModifiedBy>
  <cp:revision>13</cp:revision>
  <cp:lastPrinted>2023-11-27T05:55:00Z</cp:lastPrinted>
  <dcterms:created xsi:type="dcterms:W3CDTF">2023-11-23T14:05:00Z</dcterms:created>
  <dcterms:modified xsi:type="dcterms:W3CDTF">2023-12-05T09:25:00Z</dcterms:modified>
</cp:coreProperties>
</file>