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01" w:rsidRPr="00940B01" w:rsidRDefault="00940B01" w:rsidP="00940B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0B01">
        <w:rPr>
          <w:rFonts w:ascii="Times New Roman" w:hAnsi="Times New Roman" w:cs="Times New Roman"/>
          <w:b/>
          <w:bCs/>
          <w:sz w:val="24"/>
          <w:szCs w:val="24"/>
        </w:rPr>
        <w:t xml:space="preserve">Закон Республики Беларусь от 15 ноября 2018 г. </w:t>
      </w:r>
    </w:p>
    <w:p w:rsidR="00940B01" w:rsidRPr="00940B01" w:rsidRDefault="00940B01" w:rsidP="00940B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0B01">
        <w:rPr>
          <w:rFonts w:ascii="Times New Roman" w:hAnsi="Times New Roman" w:cs="Times New Roman"/>
          <w:b/>
          <w:bCs/>
          <w:sz w:val="24"/>
          <w:szCs w:val="24"/>
        </w:rPr>
        <w:t>№ 150-З «Об особо охраняемых природных территориях»</w:t>
      </w:r>
    </w:p>
    <w:p w:rsidR="00940B01" w:rsidRPr="00940B01" w:rsidRDefault="00940B01" w:rsidP="00940B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40B01" w:rsidRPr="00940B01" w:rsidRDefault="00940B01" w:rsidP="00940B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40B01">
        <w:rPr>
          <w:rFonts w:ascii="Times New Roman" w:hAnsi="Times New Roman" w:cs="Times New Roman"/>
          <w:b/>
          <w:bCs/>
          <w:sz w:val="24"/>
          <w:szCs w:val="24"/>
        </w:rPr>
        <w:t>Статья 24. Р</w:t>
      </w:r>
      <w:r w:rsidRPr="00940B01">
        <w:rPr>
          <w:rFonts w:ascii="Times New Roman" w:hAnsi="Times New Roman" w:cs="Times New Roman"/>
          <w:b/>
          <w:bCs/>
          <w:sz w:val="24"/>
          <w:szCs w:val="24"/>
        </w:rPr>
        <w:t>ежим охраны и использования особо охраняемых природных территорий</w:t>
      </w:r>
    </w:p>
    <w:p w:rsidR="00940B01" w:rsidRPr="00940B01" w:rsidRDefault="00940B01" w:rsidP="00940B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0B01" w:rsidRPr="00940B01" w:rsidRDefault="00940B01" w:rsidP="00940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1. Режим охраны и использования ООПТ устанавливается настоящим Законом, а также: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1.1. положением об ООПТ - для заповедника, национального парка, заказника;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1.2.  решением государственного органа об объявлении, преобразовании памятника природы - для памятника природы.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02"/>
      <w:bookmarkEnd w:id="1"/>
      <w:r w:rsidRPr="00940B01">
        <w:rPr>
          <w:rFonts w:ascii="Times New Roman" w:hAnsi="Times New Roman" w:cs="Times New Roman"/>
          <w:sz w:val="24"/>
          <w:szCs w:val="24"/>
        </w:rPr>
        <w:t>2. На ООПТ, за исключением случаев предупреждения и ликвидации чрезвычайной ситуации и ее последствий при поступлении в порядке, установленном законодательством в области защиты населения и территорий от чрезвычайных ситуаций, информации об угрозе возникновения или о возникновении чрезвычайной ситуации (далее - предупреждение и ликвидация чрезвычайной ситуации и ее последствий), а также проведения мероприятий, определенных планом управления ООПТ, запрещаются, если иное не установлено законодательными актами: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3"/>
      <w:bookmarkEnd w:id="2"/>
      <w:r w:rsidRPr="00940B01">
        <w:rPr>
          <w:rFonts w:ascii="Times New Roman" w:hAnsi="Times New Roman" w:cs="Times New Roman"/>
          <w:sz w:val="24"/>
          <w:szCs w:val="24"/>
        </w:rPr>
        <w:t>2.1. разведка и разработка месторождений полезных ископаемых;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2.2. сброс сточных вод в окружающую среду;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2.3. мойка механических транспортных средств;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06"/>
      <w:bookmarkEnd w:id="3"/>
      <w:r w:rsidRPr="00940B01">
        <w:rPr>
          <w:rFonts w:ascii="Times New Roman" w:hAnsi="Times New Roman" w:cs="Times New Roman"/>
          <w:sz w:val="24"/>
          <w:szCs w:val="24"/>
        </w:rPr>
        <w:t xml:space="preserve">2.4. выполнение работ по гидротехнической мелиорации, работ, связанных с изменением существующего гидрологического режима (за исключением работ по его восстановлению, реконструкции и ремонтно-эксплуатационных работ по обеспечению функционирования мелиоративных систем, отдельно расположенных гидротехнических сооружений, сооружений внутренних водных путей и объектов </w:t>
      </w:r>
      <w:proofErr w:type="spellStart"/>
      <w:r w:rsidRPr="00940B01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Pr="00940B01">
        <w:rPr>
          <w:rFonts w:ascii="Times New Roman" w:hAnsi="Times New Roman" w:cs="Times New Roman"/>
          <w:sz w:val="24"/>
          <w:szCs w:val="24"/>
        </w:rPr>
        <w:t xml:space="preserve"> защиты);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07"/>
      <w:bookmarkEnd w:id="4"/>
      <w:r w:rsidRPr="00940B01">
        <w:rPr>
          <w:rFonts w:ascii="Times New Roman" w:hAnsi="Times New Roman" w:cs="Times New Roman"/>
          <w:sz w:val="24"/>
          <w:szCs w:val="24"/>
        </w:rPr>
        <w:t>2.5. выжигание сухой растительности, трав на корню, а также стерни и пожнивных остатков (за исключением случаев выполнения научно обоснованных работ по выжиганию растительности для улучшения среды обитания диких животных,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Беларусь, и иных случаев, предусмотренных законодательными актами);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2.6. сжигание порубочных остатков при проведении рубок леса, выполнении работ по удалению, изъятию древесно-кустарниковой растительности (за исключением случаев сжигания порубочных остатков в очагах вредителей и болезней лесов);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09"/>
      <w:bookmarkEnd w:id="5"/>
      <w:r w:rsidRPr="00940B01">
        <w:rPr>
          <w:rFonts w:ascii="Times New Roman" w:hAnsi="Times New Roman" w:cs="Times New Roman"/>
          <w:sz w:val="24"/>
          <w:szCs w:val="24"/>
        </w:rPr>
        <w:t>2.7. интродукция чужеродных диких животных и растений (за исключением интродукции растений в границах ботанических памятников природы, когда эта деятельность является научно-исследовательской и не имеет негативного влияния на ценные природные комплексы и объекты);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10"/>
      <w:bookmarkEnd w:id="6"/>
      <w:r w:rsidRPr="00940B01">
        <w:rPr>
          <w:rFonts w:ascii="Times New Roman" w:hAnsi="Times New Roman" w:cs="Times New Roman"/>
          <w:sz w:val="24"/>
          <w:szCs w:val="24"/>
        </w:rPr>
        <w:t xml:space="preserve">2.8. возведение промышленных, коммунальных и складских объектов, автомобильных заправочных станций, станций технического обслуживания и моек для автотранспорта, животноводческих объектов, объектов хранения, захоронения, обезвреживания и использования отходов, объектов жилой застройки, размещение летних лагерей для скота, </w:t>
      </w:r>
      <w:r w:rsidRPr="00940B01">
        <w:rPr>
          <w:rFonts w:ascii="Times New Roman" w:hAnsi="Times New Roman" w:cs="Times New Roman"/>
          <w:sz w:val="24"/>
          <w:szCs w:val="24"/>
        </w:rPr>
        <w:lastRenderedPageBreak/>
        <w:t>создание новых садоводческих товариществ и дачных кооперативов;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2.9. размещение отдельных палаток и палаточных городков, туристских стоянок, других оборудованных зон и мест отдыха, стоянок механических транспортных средств, разведение костров (за исключением разведения костров в местах отдыха, определенных технологическими картами на разработку лесосек, на обустроенных площадках, окаймленных минерализованной (очищенной до минерального слоя почвы) полосой шириной не менее 0,25 метра, в местах, исключающих повреждение огнем крон, стволов и корневых лап растущих деревьев) вне мест, определенных планом управления ООПТ или решением городского, районного исполнительного комитета;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12"/>
      <w:bookmarkEnd w:id="7"/>
      <w:r w:rsidRPr="00940B01">
        <w:rPr>
          <w:rFonts w:ascii="Times New Roman" w:hAnsi="Times New Roman" w:cs="Times New Roman"/>
          <w:sz w:val="24"/>
          <w:szCs w:val="24"/>
        </w:rPr>
        <w:t>2.10. проведение сплошных рубок главного пользования;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13"/>
      <w:bookmarkEnd w:id="8"/>
      <w:r w:rsidRPr="00940B01">
        <w:rPr>
          <w:rFonts w:ascii="Times New Roman" w:hAnsi="Times New Roman" w:cs="Times New Roman"/>
          <w:sz w:val="24"/>
          <w:szCs w:val="24"/>
        </w:rPr>
        <w:t>2.11. складирование и применение авиационным методом химических средств защиты растений (за исключением случаев, когда имеется угроза массовой гибели лесных насаждений в результате воздействия вредителей и болезней лесов), регуляторов их роста, удобрений;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2.12. изъятие, удаление, повреждение, уничтожение древесно-кустарниковой растительности, живого напочвенного покрова и лесной подстилки, снятие плодородного слоя почвы, включая подстилающие породы, за исключением случаев осуществления, если иное не установлено настоящим Законом: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сельскохозяйственных работ (на сельскохозяйственных землях) и лесохозяйственных мероприятий;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мероприятий по предотвращению зарастания сельскохозяйственных земель и открытых болот древесно-кустарниковой растительностью;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противопожарных мероприятий;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мероприятий, связанных с восстановлением численности (</w:t>
      </w:r>
      <w:proofErr w:type="spellStart"/>
      <w:r w:rsidRPr="00940B01">
        <w:rPr>
          <w:rFonts w:ascii="Times New Roman" w:hAnsi="Times New Roman" w:cs="Times New Roman"/>
          <w:sz w:val="24"/>
          <w:szCs w:val="24"/>
        </w:rPr>
        <w:t>реинтродукцией</w:t>
      </w:r>
      <w:proofErr w:type="spellEnd"/>
      <w:r w:rsidRPr="00940B01">
        <w:rPr>
          <w:rFonts w:ascii="Times New Roman" w:hAnsi="Times New Roman" w:cs="Times New Roman"/>
          <w:sz w:val="24"/>
          <w:szCs w:val="24"/>
        </w:rPr>
        <w:t>) популяций диких животных и дикорастущих растений,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мероприятий по регулированию распространения и численности инвазивных чужеродных диких животных и инвазивных растений;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работ по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работ по строительству инженерных сетей и транспортных коммуникаций;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работ по переносу в границах ООПТ существующих зданий и сооружений, размещению, обустройству и (или) благоустройству зданий и сооружений для целей ведения лесного и охотничьего хозяйства, домов охотника и (или) рыболова, эколого-информационных центров, культовых сооружений и объектов, оборудованных мест отдыха, пляжей и экологических троп, стоянок механических транспортных средств, лодочных причалов в местах, определенных планом управления ООПТ или решением городского, районного исполнительного комитета;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работ по установлению, содержанию и охране Государственной границы Республики Беларусь;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lastRenderedPageBreak/>
        <w:t>работ по расчистке квартальных просек, рубок (удаления) опасных деревьев, работ по трелевке и вывозке древесины при проведении рубок, не запрещенных настоящим Законом и положением об ООПТ;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научно-исследовательских работ, выполняемых в границах ООПТ в соответствии с законодательством без причинения вреда ценным природным комплексам и объектам;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2.13. использование юридическими и физическими лицами водных транспортных средств с двигателями внутреннего сгорания свыше 15 лошадиных сил, за исключением водных транспортных средств: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органов и подразделений по чрезвычайным ситуациям;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Минприроды и его территориальных органов;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Министерства транспорта и коммуникаций Республики Беларусь;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государственного природоохранного учреждения;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Министерства лесного хозяйства Республики Беларусь и 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органов Комитета государственного контроля Республики Беларусь;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 xml:space="preserve">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 (далее - </w:t>
      </w:r>
      <w:proofErr w:type="spellStart"/>
      <w:r w:rsidRPr="00940B01">
        <w:rPr>
          <w:rFonts w:ascii="Times New Roman" w:hAnsi="Times New Roman" w:cs="Times New Roman"/>
          <w:sz w:val="24"/>
          <w:szCs w:val="24"/>
        </w:rPr>
        <w:t>Госинспекция</w:t>
      </w:r>
      <w:proofErr w:type="spellEnd"/>
      <w:r w:rsidRPr="00940B01">
        <w:rPr>
          <w:rFonts w:ascii="Times New Roman" w:hAnsi="Times New Roman" w:cs="Times New Roman"/>
          <w:sz w:val="24"/>
          <w:szCs w:val="24"/>
        </w:rPr>
        <w:t>);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государственного учреждения "Государственная инспекция по маломерным судам";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республиканского государственно-общественного объединения "Белорусское республиканское общество спасания на водах" и его структурных подразделений;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арендаторов (пользователей) охотничьих, рыболовных угодий, расположенных в границах ООПТ;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используемых при выполнении в границах ООПТ научно-исследовательских работ;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используемых субъектами туристической индустрии при организации туристических путешествий;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иных юридических и (или) физических лиц, если это определено положением об ООПТ;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2.14. движение и стоянка механических транспортных средств и самоходных машин вне дорог общего пользования и специально оборудованных мест, за исключением механических транспортных средств и самоходных машин: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органов и подразделений по чрезвычайным ситуациям;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lastRenderedPageBreak/>
        <w:t>Минприроды и его территориальных органов;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государственного природоохранного учреждения;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Министерства лесного хозяйства Республики Беларусь и 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органов Комитета государственного контроля Республики Беларусь;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B01">
        <w:rPr>
          <w:rFonts w:ascii="Times New Roman" w:hAnsi="Times New Roman" w:cs="Times New Roman"/>
          <w:sz w:val="24"/>
          <w:szCs w:val="24"/>
        </w:rPr>
        <w:t>Госинспекции</w:t>
      </w:r>
      <w:proofErr w:type="spellEnd"/>
      <w:r w:rsidRPr="00940B01">
        <w:rPr>
          <w:rFonts w:ascii="Times New Roman" w:hAnsi="Times New Roman" w:cs="Times New Roman"/>
          <w:sz w:val="24"/>
          <w:szCs w:val="24"/>
        </w:rPr>
        <w:t>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арендаторов (пользователей) охотничьих, рыболовных угодий, расположенных в границах ООПТ;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 xml:space="preserve">используемых для выполнения в границах ООПТ сельскохозяйственных работ, проведения рубок леса, выполнения работ по трелевке и вывозке древесины, работ по охране и защите лесов, </w:t>
      </w:r>
      <w:proofErr w:type="spellStart"/>
      <w:r w:rsidRPr="00940B01">
        <w:rPr>
          <w:rFonts w:ascii="Times New Roman" w:hAnsi="Times New Roman" w:cs="Times New Roman"/>
          <w:sz w:val="24"/>
          <w:szCs w:val="24"/>
        </w:rPr>
        <w:t>лесовосстановлению</w:t>
      </w:r>
      <w:proofErr w:type="spellEnd"/>
      <w:r w:rsidRPr="00940B01">
        <w:rPr>
          <w:rFonts w:ascii="Times New Roman" w:hAnsi="Times New Roman" w:cs="Times New Roman"/>
          <w:sz w:val="24"/>
          <w:szCs w:val="24"/>
        </w:rPr>
        <w:t xml:space="preserve"> и лесоразведению,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используемых при выполнении в границах ООПТ научно-исследовательских работ;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используемых при выполнении в границах ООПТ работ по содержанию, обслуживанию, ремонту, реконструкции, реставрации объектов, используемых для охраны и функционирования ООПТ, инженерных сетей и транспортных коммуникаций, осуществления экологического просвещения, а также мероприятий по поддержанию ценных природных комплексов и объектов в надлежащем состоянии;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используемых при обустройстве и (или) благоустройстве территории, обустройстве экологических троп, строительстве объектов, не запрещенных в соответствии с режимом охраны и использования ООПТ;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 xml:space="preserve">2.15. распашка земель в прибрежных полосах (за исключением выполнения работ по устройству минерализованных полос и уходу за ними, а также по подготовке почвы для </w:t>
      </w:r>
      <w:proofErr w:type="spellStart"/>
      <w:r w:rsidRPr="00940B01">
        <w:rPr>
          <w:rFonts w:ascii="Times New Roman" w:hAnsi="Times New Roman" w:cs="Times New Roman"/>
          <w:sz w:val="24"/>
          <w:szCs w:val="24"/>
        </w:rPr>
        <w:t>залужения</w:t>
      </w:r>
      <w:proofErr w:type="spellEnd"/>
      <w:r w:rsidRPr="00940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B01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940B01">
        <w:rPr>
          <w:rFonts w:ascii="Times New Roman" w:hAnsi="Times New Roman" w:cs="Times New Roman"/>
          <w:sz w:val="24"/>
          <w:szCs w:val="24"/>
        </w:rPr>
        <w:t xml:space="preserve"> и лесоразведения);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2.16. проведение научных экспериментов с природными комплексами и объектами, расположенными в границах ООПТ, которые могут привести к вредному воздействию на них, нарушению режима охраны и использования ООПТ.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 xml:space="preserve">3. В целях оптимизации режима охраны и использования национального парка с учетом природоохранных, историко-культурных, </w:t>
      </w:r>
      <w:proofErr w:type="spellStart"/>
      <w:r w:rsidRPr="00940B01">
        <w:rPr>
          <w:rFonts w:ascii="Times New Roman" w:hAnsi="Times New Roman" w:cs="Times New Roman"/>
          <w:sz w:val="24"/>
          <w:szCs w:val="24"/>
        </w:rPr>
        <w:t>средообразующих</w:t>
      </w:r>
      <w:proofErr w:type="spellEnd"/>
      <w:r w:rsidRPr="00940B01">
        <w:rPr>
          <w:rFonts w:ascii="Times New Roman" w:hAnsi="Times New Roman" w:cs="Times New Roman"/>
          <w:sz w:val="24"/>
          <w:szCs w:val="24"/>
        </w:rPr>
        <w:t>, санитарно-гигиенических, оздоровительных, рекреационных и иных свойств ценных природных комплексов и объектов, а также иных объектов, расположенных в границах национального парка, осуществляется его зонирование.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Каждая из зон национального парка может быть территориально разобщена и состоять из нескольких участков.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 xml:space="preserve">4. Государственное природоохранное учреждение, а в случае, когда оно не создано, управляющий орган доводят до всеобщего сведения информацию о границах, режиме охраны и использования ООПТ (в том числе зон национального парка), а для заповедников, национальных парков, заказников - также информацию об участках (местах), специально выделенных для различных целей в соответствии со статьями 26 - 28 настоящего Закона, </w:t>
      </w:r>
      <w:r w:rsidRPr="00940B01">
        <w:rPr>
          <w:rFonts w:ascii="Times New Roman" w:hAnsi="Times New Roman" w:cs="Times New Roman"/>
          <w:sz w:val="24"/>
          <w:szCs w:val="24"/>
        </w:rPr>
        <w:lastRenderedPageBreak/>
        <w:t>путем размещения ее на своих официальных сайтах в глобальной компьютерной сети Интернет и (или) в средствах массовой информации, установки информационных знаков, содержащих такую информацию, или иным общедоступным способом.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 xml:space="preserve">5. Режим охраны и использования ООПТ учитывается при разработке и реализации концепций, прогнозов, программ, планов действий, схем отраслевого развития, реализация которых связана с использованием природных ресурсов и (или) может оказать воздействие на окружающую среду, при разработке и реализации проектов и схем землеустройства, градостроительных проектов, отраслевых схем размещения и развития производства и объектов транспортной и инженерной инфраструктуры, проектов мелиорации земель, планов развития горных работ, проектов обоснования границ горных отводов, проектов водоохранных зон и прибрежных полос, республиканской комплексной схемы размещения рыболовных угодий, лесоустроительных проектов, проектов </w:t>
      </w:r>
      <w:proofErr w:type="spellStart"/>
      <w:r w:rsidRPr="00940B01">
        <w:rPr>
          <w:rFonts w:ascii="Times New Roman" w:hAnsi="Times New Roman" w:cs="Times New Roman"/>
          <w:sz w:val="24"/>
          <w:szCs w:val="24"/>
        </w:rPr>
        <w:t>охотоустройства</w:t>
      </w:r>
      <w:proofErr w:type="spellEnd"/>
      <w:r w:rsidRPr="00940B01">
        <w:rPr>
          <w:rFonts w:ascii="Times New Roman" w:hAnsi="Times New Roman" w:cs="Times New Roman"/>
          <w:sz w:val="24"/>
          <w:szCs w:val="24"/>
        </w:rPr>
        <w:t xml:space="preserve"> и планировки зон отдыха.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6. Планирование и ведение хозяйственной и иной деятельности в границах ООПТ осуществляются с учетом и соблюдением режима ее охраны и использования.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7. Землепользователи, земельные участки (части земельных участков) которых включаются в состав земель, образующих ООПТ, а также иные физические и юридические лица, осуществляющие хозяйственную и иную деятельность на ООПТ, обязаны соблюдать режим ее охраны и использования.</w:t>
      </w:r>
    </w:p>
    <w:p w:rsidR="00940B01" w:rsidRPr="00940B01" w:rsidRDefault="00940B01" w:rsidP="00940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01">
        <w:rPr>
          <w:rFonts w:ascii="Times New Roman" w:hAnsi="Times New Roman" w:cs="Times New Roman"/>
          <w:sz w:val="24"/>
          <w:szCs w:val="24"/>
        </w:rPr>
        <w:t>8. Осуществление иных, помимо указанных в пункте 2 настоящей статьи, видов деятельности, в результате которой оказывается либо может быть оказано вредное воздействие на ценные природные комплексы и объекты, расположенные в границах ООПТ, либо которая противоречит целям и задачам, определенным при объявлении, преобразовании ООПТ, запрещается.</w:t>
      </w:r>
    </w:p>
    <w:p w:rsidR="00AC349D" w:rsidRPr="00940B01" w:rsidRDefault="00AC349D">
      <w:pPr>
        <w:rPr>
          <w:rFonts w:ascii="Times New Roman" w:hAnsi="Times New Roman" w:cs="Times New Roman"/>
          <w:sz w:val="24"/>
          <w:szCs w:val="24"/>
        </w:rPr>
      </w:pPr>
    </w:p>
    <w:sectPr w:rsidR="00AC349D" w:rsidRPr="0094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E1"/>
    <w:rsid w:val="00940B01"/>
    <w:rsid w:val="00A863E1"/>
    <w:rsid w:val="00A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0B9B95-9B63-4721-B442-F39EF97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2024-07-12T13:54:00Z</dcterms:created>
  <dcterms:modified xsi:type="dcterms:W3CDTF">2024-07-12T14:00:00Z</dcterms:modified>
</cp:coreProperties>
</file>