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172" w:rsidRDefault="005231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23172">
        <w:rPr>
          <w:rFonts w:ascii="Times New Roman" w:hAnsi="Times New Roman" w:cs="Times New Roman"/>
          <w:b/>
          <w:sz w:val="28"/>
          <w:szCs w:val="28"/>
        </w:rPr>
        <w:t>В Беларуси подведены итоги конкурса «Растение 2025 года»</w:t>
      </w:r>
    </w:p>
    <w:p w:rsidR="00523172" w:rsidRDefault="00523172" w:rsidP="0052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2025 году растением года станет василек синий (на белорусском – вас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лек с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 валошка, с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ноун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к, хабэрка). Василек синий</w:t>
      </w:r>
      <w:r w:rsidRPr="00523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победил большинством голосов ближайших конкурентов: чабрец обыкновенный и вереск обыкновенный – в онлайн-голосовании за звание «Растение 2025 года» в Беларуси. </w:t>
      </w:r>
    </w:p>
    <w:p w:rsidR="00523172" w:rsidRPr="00523172" w:rsidRDefault="00523172" w:rsidP="0052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Национальная кампания «Растение года» проводится ежегодно с целью привлечения внимания людей к дикорастущим растениям Беларуси, их проблемам и необход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имости сохранения. В следующем году будут проходить мероприятия, посвященные выбранному растению.  </w:t>
      </w:r>
    </w:p>
    <w:p w:rsidR="00523172" w:rsidRPr="00523172" w:rsidRDefault="0052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3172" w:rsidRPr="00523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3F"/>
    <w:rsid w:val="002C6D81"/>
    <w:rsid w:val="00350F3F"/>
    <w:rsid w:val="0052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895A37-7342-4A92-96C7-7E513B9D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2024-12-09T07:48:00Z</dcterms:created>
  <dcterms:modified xsi:type="dcterms:W3CDTF">2024-12-09T07:55:00Z</dcterms:modified>
</cp:coreProperties>
</file>