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16E" w:rsidRDefault="0070516E" w:rsidP="0070516E">
      <w:pPr>
        <w:tabs>
          <w:tab w:val="left" w:pos="6804"/>
        </w:tabs>
        <w:spacing w:after="60" w:line="180" w:lineRule="exact"/>
      </w:pPr>
      <w:bookmarkStart w:id="0" w:name="_GoBack"/>
      <w:bookmarkEnd w:id="0"/>
      <w:r>
        <w:t xml:space="preserve">ПРИНИМАЕМ НА РАБОТУ ИНОСТРАННОГО СТУДЕНТА </w:t>
      </w:r>
    </w:p>
    <w:p w:rsidR="0070516E" w:rsidRDefault="0070516E" w:rsidP="0070516E">
      <w:pPr>
        <w:tabs>
          <w:tab w:val="left" w:pos="6804"/>
        </w:tabs>
        <w:spacing w:after="60" w:line="180" w:lineRule="exact"/>
      </w:pPr>
      <w:r>
        <w:t xml:space="preserve">Сотни иностранных студентов обучаются на территории г.Витебска и Витебской области. В период обучения, а также в каникулярное время многие из них стремятся найти работу, чтобы покрыть затраты на обучение, оплату жилья либо приобрести предметы первой необходимости. </w:t>
      </w:r>
    </w:p>
    <w:p w:rsidR="0070516E" w:rsidRDefault="0070516E" w:rsidP="0070516E">
      <w:pPr>
        <w:tabs>
          <w:tab w:val="left" w:pos="6804"/>
        </w:tabs>
        <w:spacing w:after="60" w:line="180" w:lineRule="exact"/>
      </w:pPr>
      <w:r>
        <w:t xml:space="preserve">Осуществление иностранными гражданами трудовой деятельности в Республике Беларусь допускается в соответствии с трудовым законодательством Республики Беларусь с учетом особенностей, установленных Законом Республики Беларусь от 30 декабря 2010 года №225-З «О внешней трудовой миграции» (далее – Закон). </w:t>
      </w:r>
    </w:p>
    <w:p w:rsidR="0070516E" w:rsidRDefault="0070516E" w:rsidP="0070516E">
      <w:pPr>
        <w:tabs>
          <w:tab w:val="left" w:pos="6804"/>
        </w:tabs>
        <w:spacing w:after="60" w:line="180" w:lineRule="exact"/>
      </w:pPr>
      <w:r>
        <w:t xml:space="preserve">По общему правилу иностранцы осуществляют трудовую деятельность при условии наличия специального разрешения на право занятия трудовой деятельностью в Республике Беларусь (далее – специальное разрешение) и заключения трудового договора. Для иностранных студентов и выпускников из этого правила есть исключения. </w:t>
      </w:r>
    </w:p>
    <w:p w:rsidR="0070516E" w:rsidRDefault="0070516E" w:rsidP="0070516E">
      <w:pPr>
        <w:tabs>
          <w:tab w:val="left" w:pos="6804"/>
        </w:tabs>
        <w:spacing w:after="60" w:line="180" w:lineRule="exact"/>
      </w:pPr>
      <w:r>
        <w:t xml:space="preserve">Так, в соответствии с абзацем 12 части второй статьи 2 Закона иностранные студенты, получающие профессионально-техническое, среднее специальное и высшее образование в белорусских учреждениях образования имеют право работать без получения специального разрешения по любой профессии, но с важным ограничением: не больше 20 часов в неделю. Это условие действует на протяжении всего периода обучения. </w:t>
      </w:r>
    </w:p>
    <w:p w:rsidR="0070516E" w:rsidRDefault="0070516E" w:rsidP="0070516E">
      <w:pPr>
        <w:tabs>
          <w:tab w:val="left" w:pos="6804"/>
        </w:tabs>
        <w:spacing w:after="60" w:line="180" w:lineRule="exact"/>
      </w:pPr>
      <w:r>
        <w:t xml:space="preserve">Если иностранный студент хочет работать полный рабочий день или больше 20 часов в неделю, то нанимателю необходимо получить в отношении его специальное разрешение для трудоустройства. </w:t>
      </w:r>
    </w:p>
    <w:p w:rsidR="0070516E" w:rsidRDefault="0070516E" w:rsidP="0070516E">
      <w:pPr>
        <w:tabs>
          <w:tab w:val="left" w:pos="6804"/>
        </w:tabs>
        <w:spacing w:after="60" w:line="180" w:lineRule="exact"/>
      </w:pPr>
      <w:r>
        <w:t xml:space="preserve">Иностранному выпускнику, получившему образование в Республике Беларусь, не требуется оформление специального разрешения при условии трудоустройства по полученной специальности и (или) присвоенной квалификации независимо от даты окончания учебного заведения. </w:t>
      </w:r>
    </w:p>
    <w:p w:rsidR="0070516E" w:rsidRDefault="0070516E" w:rsidP="0070516E">
      <w:pPr>
        <w:tabs>
          <w:tab w:val="left" w:pos="6804"/>
        </w:tabs>
        <w:spacing w:after="60" w:line="180" w:lineRule="exact"/>
      </w:pPr>
      <w:r>
        <w:t xml:space="preserve">Если иностранный выпускник планирует трудоустраиваться по иной специальности и присвоенной квалификации, не указанной в дипломе, то ему необходимо будет получить специальное разрешение. </w:t>
      </w:r>
    </w:p>
    <w:p w:rsidR="0070516E" w:rsidRDefault="0070516E" w:rsidP="0070516E">
      <w:pPr>
        <w:tabs>
          <w:tab w:val="left" w:pos="6804"/>
        </w:tabs>
        <w:spacing w:after="60" w:line="180" w:lineRule="exact"/>
      </w:pPr>
      <w:r>
        <w:t xml:space="preserve">Наниматели, привлекающие для осуществления трудовой деятельности как иностранных студентов, так и выпускников должны письменно уведомить управление по гражданству и миграции УВД Витебского облисполкома о заключении (продлении срока действия) трудового договора с иностранцем в течение трех рабочих дней с даты его заключения (продления срока действия) и о прекращении трудового договора в течение трех рабочих дней с даты его прекращения. </w:t>
      </w:r>
    </w:p>
    <w:p w:rsidR="0070516E" w:rsidRDefault="0070516E" w:rsidP="0070516E">
      <w:pPr>
        <w:tabs>
          <w:tab w:val="left" w:pos="6804"/>
        </w:tabs>
        <w:spacing w:after="60" w:line="180" w:lineRule="exact"/>
      </w:pPr>
      <w:r>
        <w:t xml:space="preserve">Указом Президента Республики Беларусь от 21.05.2025 №202 «О повышении роли нанимателей в области внешней трудовой миграции» на работодателей возложены дополнительные обязанности в сфере трудовой миграции. В их числе осуществление оценки языковых знаний иностранца при приеме на отдельные должности (профессии), ознакомление с локальными правовыми актами на понятном для него языке, посещение такого работника на дому для оценки условий проживания и др. За невыполнение этих обязанностей установлена административная ответственность с применением штрафа до 50 базовых величин по части 7 статьи 24.35 КоАП. </w:t>
      </w:r>
    </w:p>
    <w:p w:rsidR="0070516E" w:rsidRDefault="0070516E" w:rsidP="0070516E">
      <w:pPr>
        <w:tabs>
          <w:tab w:val="left" w:pos="6804"/>
        </w:tabs>
        <w:spacing w:after="60" w:line="180" w:lineRule="exact"/>
      </w:pPr>
      <w:r>
        <w:t xml:space="preserve">Непредставление уведомления о заключении или продлении срока действия, прекращении трудового договора с иностранцем в установленный срок влечет для ответственного должностного лица нанимателя или индивидуального предпринимателя административную ответственность с применением штрафа в размере до 20 базовых величин по статье 24.11 КоАП. </w:t>
      </w:r>
    </w:p>
    <w:p w:rsidR="0070516E" w:rsidRPr="00BD0236" w:rsidRDefault="0070516E" w:rsidP="0070516E">
      <w:pPr>
        <w:tabs>
          <w:tab w:val="left" w:pos="6804"/>
        </w:tabs>
        <w:spacing w:after="60" w:line="180" w:lineRule="exact"/>
        <w:rPr>
          <w:sz w:val="18"/>
          <w:szCs w:val="18"/>
        </w:rPr>
      </w:pPr>
      <w:r>
        <w:t>Более подробную информацию можно получить по телефону управления по гражданству и миграции УВД Витебского облисполкома 60-34-90 либо обратиться по адресу: г.Витебск, пр.Фрунзе, д.41А, каб.№1 (время приема граждан: понедельник, вторник, четверг, пятница с 08.00 до 13.00).</w:t>
      </w:r>
    </w:p>
    <w:p w:rsidR="00F147EB" w:rsidRDefault="008F0EE0"/>
    <w:sectPr w:rsidR="00F147EB" w:rsidSect="00347DB2">
      <w:headerReference w:type="even" r:id="rId6"/>
      <w:headerReference w:type="default" r:id="rId7"/>
      <w:pgSz w:w="11906" w:h="16838"/>
      <w:pgMar w:top="851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EE0" w:rsidRDefault="008F0EE0">
      <w:r>
        <w:separator/>
      </w:r>
    </w:p>
  </w:endnote>
  <w:endnote w:type="continuationSeparator" w:id="0">
    <w:p w:rsidR="008F0EE0" w:rsidRDefault="008F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EE0" w:rsidRDefault="008F0EE0">
      <w:r>
        <w:separator/>
      </w:r>
    </w:p>
  </w:footnote>
  <w:footnote w:type="continuationSeparator" w:id="0">
    <w:p w:rsidR="008F0EE0" w:rsidRDefault="008F0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ECB" w:rsidRDefault="008F0EE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4ECB" w:rsidRDefault="008F0EE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6FB" w:rsidRPr="00A55CCB" w:rsidRDefault="008F0EE0">
    <w:pPr>
      <w:pStyle w:val="a3"/>
      <w:jc w:val="center"/>
      <w:rPr>
        <w:lang w:val="ru-RU"/>
      </w:rPr>
    </w:pPr>
  </w:p>
  <w:p w:rsidR="000876FB" w:rsidRDefault="008F0E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BC"/>
    <w:rsid w:val="000F0536"/>
    <w:rsid w:val="00415FBC"/>
    <w:rsid w:val="00593D97"/>
    <w:rsid w:val="005F19EE"/>
    <w:rsid w:val="00680257"/>
    <w:rsid w:val="0070516E"/>
    <w:rsid w:val="008F0EE0"/>
    <w:rsid w:val="00E6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1A61F9-A3E5-478A-9A34-CA7F3949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1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516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70516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5">
    <w:name w:val="page number"/>
    <w:basedOn w:val="a0"/>
    <w:rsid w:val="00705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Бондарь Ирина Геннадьевна</dc:creator>
  <cp:keywords/>
  <dc:description/>
  <cp:lastModifiedBy>User</cp:lastModifiedBy>
  <cp:revision>2</cp:revision>
  <dcterms:created xsi:type="dcterms:W3CDTF">2025-12-02T06:24:00Z</dcterms:created>
  <dcterms:modified xsi:type="dcterms:W3CDTF">2025-12-02T06:24:00Z</dcterms:modified>
</cp:coreProperties>
</file>