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95DB" w14:textId="0FC9527D" w:rsidR="00D10F77" w:rsidRDefault="001608D1" w:rsidP="001608D1">
      <w:pPr>
        <w:jc w:val="center"/>
      </w:pPr>
      <w:r>
        <w:rPr>
          <w:noProof/>
        </w:rPr>
        <w:drawing>
          <wp:inline distT="0" distB="0" distL="0" distR="0" wp14:anchorId="6ECB49C7" wp14:editId="3DDF3AE2">
            <wp:extent cx="4149052" cy="311167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295" cy="31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3DAF" w14:textId="554125DC" w:rsidR="001608D1" w:rsidRDefault="001608D1" w:rsidP="001608D1">
      <w:pPr>
        <w:jc w:val="center"/>
      </w:pPr>
    </w:p>
    <w:p w14:paraId="3F56471B" w14:textId="032FADC3" w:rsidR="001608D1" w:rsidRDefault="001608D1" w:rsidP="001608D1">
      <w:r w:rsidRPr="001608D1">
        <w:rPr>
          <w:rFonts w:ascii="Arial" w:hAnsi="Arial" w:cs="Arial"/>
          <w:b/>
          <w:bCs/>
          <w:color w:val="1A1A1A"/>
          <w:shd w:val="clear" w:color="auto" w:fill="FFFFFF"/>
        </w:rPr>
        <w:t>ИНФОРМАЦИЯ ГИМС ВИТЕБСКОЙ ОБЛАСТИ ПО ИТОГАМ</w:t>
      </w:r>
      <w:r w:rsidRPr="001608D1">
        <w:rPr>
          <w:rFonts w:ascii="Arial" w:hAnsi="Arial" w:cs="Arial"/>
          <w:b/>
          <w:bCs/>
          <w:color w:val="1A1A1A"/>
        </w:rPr>
        <w:br/>
      </w:r>
      <w:r w:rsidRPr="001608D1">
        <w:rPr>
          <w:rFonts w:ascii="Arial" w:hAnsi="Arial" w:cs="Arial"/>
          <w:b/>
          <w:bCs/>
          <w:color w:val="1A1A1A"/>
          <w:shd w:val="clear" w:color="auto" w:fill="FFFFFF"/>
        </w:rPr>
        <w:t>2023 ГОДА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Государственная инспекция по маломерным судам (далее – ГИМС) Витебской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области информирует, что в 2023 году на территории нашей области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произошло 7 аварийных случаев с использованием маломерных судов (гребные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 моторные лодки, катера, парусные суда, гидроциклы, катамараны),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результате которых погибло 6 человек и 4 человека спасено. Спасенными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оказались граждане, которые были экипированы в спасательные жилеты. Все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погибшие были без спасательных жилетов.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Наибольшее количество транспортных аварийных случаев с использованием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маломерных судов в 2023 году (по 2 случая) зарегистрировано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Браславском (09.06.2023г. на озере Плюсы утонул гражданин 1960 г.р.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05.07.2023г. на озере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Струсто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погиб пассажир, гражданин 1963 г.р.)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Чашникском районах (01.07.2023г. на озере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Лукомском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спасены 4 человека –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все на момент падения в воду находились в спасательных жилетах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26.08.2023г. на озере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Кобыльщина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утонул гражданин 1955 г.р.). Гибель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людей с использованием маломерных судов (по 1-ому погибшему)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зарегистрирована также в Витебском (13.07.2023г. на реке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Оболянке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утонул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гражданин 1962 г.р.), Шарковщинском (18.06.2023г. на озере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Княж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утонул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гражданин 1959 г.р.) и Лепельском районах (21.08.2023г. на озере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Лепельском погиб пассажир, гражданин 1976 г.р.).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Причинами гибели людей в указанных случаях явились: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-пренебрежение элементарными мерами безопасности при пользовании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маломерными судами в части не использования погибшими спасательного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жилета (согласно п.9 Правил пользования маломерными судами судоводитель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 лица, находящиеся на маломерном судне во время движения, должны быть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застегнутых спасательных жилетах);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-использование маломерных судов в состоянии алкогольного опьянения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(согласно абз.4 п.16 Правил пользования маломерными судами судоводителю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запрещается управлять маломерным судном в состоянии алкогольного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опьянения…);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-перемещение людей, находящихся на маломерном судне, во время его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lastRenderedPageBreak/>
        <w:t>движения (согласно абз.3 п.18 Правил пользования маломерными судами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запрещается: перемещение людей по беспалубному маломерному судну во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время его движения);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-эксплуатация маломерных судов (в т.ч. самодельных) с подвесными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двигателями, не прошедших государственную регистрацию и техническое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освидетельствование (согласно абз.3 п.19 Правил пользования маломерными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судами запрещается эксплуатация маломерного судна в случае, если оно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установленном порядке не прошло государственную регистрацию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классификацию, и техническое освидетельствование);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эксплуатация маломерного судна в условиях ограниченной видимости или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сложных погодных условиях (согласно абз.11 п.16 Правил пользования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маломерными судами запрещается осуществлять движение судна в тумане или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других неблагоприятных метеорологических условиях).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4-х из 6-ти случаев гибель была зарегистрирована с гребного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самодельного судна индивидуальной постройки, не подлежащего регистрации.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70 % случаев гибель людей имела место с 17.00 пятницы до 18.00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воскресенья, как правило, на значительном удалении от берега и в 84 %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случаях погибшие находились в состоянии алкогольного опьянения.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Анализируя причины и условия, способствовавшие аварийному случаю 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гибелью человека, можно констатировать, что нахождение людей 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маломерном судне в застегнутом спасательном жилете максимально повышает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их выживаемость при падении в воду.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 нарушения правил пользования маломерными судами в 2023 году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работниками ГИМС Витебской области вынесено 868 постановлений 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привлечении к административной ответственности судоводителей маломерных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судов.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отношении судоводителей в Браславском и Лепельском районах, виновных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гибели пассажиров, которые находились на маломерном судне при его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опрокидывании, рассматривается вопрос о возбуждении уголовного дела по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ст.316 «Нарушение правил безопасности движения или эксплуатации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маломерных судов» Уголовного Кодекса Республики Беларусь, максимальная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ответственность по которой предусмотрена в виде лишения свободы на срок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 четырех до десяти лет.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ДЛЯ БЕЗОПАСНОЙ ЭКСПЛУАТАЦИИ МАЛОМЕРНОГО СУДНА, СУДОВОДИТЕЛЮ ЗАПРЕЩАЕТСЯ: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-управлять моторным маломерным судном, мощность двигателя которого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превышает 3,7 киловатта (5 лошадиных сил, не имея при себе удостоверения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 право управления моторным маломерным судном или международного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удостоверения на право управления прогулочным судном;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-управлять маломерным судном в болезненном или утомленном состоянии,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ставящем под угрозу безопасность судоходства, под воздействием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лекарственных средств, снижающих внимание и быстроту реакции;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-управлять маломерным судном в состоянии алкогольного опьянения и (или)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состоянии, вызванном потреблением наркотических средств, психотропных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веществ, их аналогов, токсических или других одурманивающих веществ;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-передавать управление маломерным судном лицу, не имеющему права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управления маломерным судном, лицу, не имеющему при себе удостоверения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 право управления моторным маломерным судном или международного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удостоверения на право управления прогулочным судном, а также лицу,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находящемуся в состоянии алкогольного опьянения и (или) состоянии,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вызванном потреблением наркотических средств, психотропных веществ, их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аналогов, токсических или других одурманивающих веществ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lastRenderedPageBreak/>
        <w:t>-эксплуатировать маломерное судно, находящееся в неисправном техническом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состоянии и (или) без необходимого комплекта оснащения, с нарушением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условий, указанных в свидетельстве о его классификации;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оставлять без наблюдения водную акваторию;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 нарушать нормы грузоподъемности и допустимого количества людей 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борту;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-использовать на маломерном судне двигатель, превышающий предельно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допустимые мощность и (или) количество, а также устанавливать двигатель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 гребных маломерных судах;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-выходить в плавание при отсутствии на маломерном судне, подлежащем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государственной регистрации и классификации, техническому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освидетельствованию, судового билета и сертификата о допуске судна 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эксплуатации;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-осуществлять движение судна в тумане или других неблагоприятных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метеорологических условиях, когда из-за отсутствия видимости невозможно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ориентироваться;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-создавать помехи для плавания других судов;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-выходить в плавание на маломерных судах без предписанных сигнальных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огней в темное время суток;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-заходить на акватории, отведенные для купания, приближаться ближе 50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метров к обозначенным границам заплыва у пляжей, а при эксплуатации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моторных маломерных судов с использованием водных лыж или аналогичных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средств приближаться ближе 100 метров к таким границам;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-швартоваться к плавучим знакам судоходной обстановки;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-останавливать маломерное судно или становиться на якорь в пределах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судового хода, в зоне мостов и под мостами;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-перевозить опасные грузы;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-буксировать маломерные суда с наличием на них или под бортом людей.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Обязательной регистрации и классификации подлежат все маломерные суда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(за исключением гребных лодок, байдарок и надувных судов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грузоподъемностью менее 225 килограммов). Зарегистрировать маломерное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судно, владелец должен в течение 30 календарных дней со дня покупки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маломерного судна или приобретения его на ином законном основании.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Эксплуатация маломерного судна возможна только после регистрации 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судовой книге, нанесения бортовых номеров и технического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освидетельствования, проводимого непосредственно после государственной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регистрации или в процессе его эксплуатации.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Исходя из этого, ГИМС Витебской области призывает граждан соблюдать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установленные требования при эксплуатации маломерных судов и максимально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обеспечить безопасность их использования. Соблюдая установленные правила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безопасности, вы гарантируете себе и окружающим вас гражданам жизнь -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ваша жизнь в ваших руках. Не пренебрегайте этими правилами!</w:t>
      </w:r>
    </w:p>
    <w:sectPr w:rsidR="0016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C7"/>
    <w:rsid w:val="001608D1"/>
    <w:rsid w:val="00A220C7"/>
    <w:rsid w:val="00D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B868"/>
  <w15:chartTrackingRefBased/>
  <w15:docId w15:val="{0DCBEDF2-47D3-483E-8026-A87981B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2024-01-10T06:23:00Z</dcterms:created>
  <dcterms:modified xsi:type="dcterms:W3CDTF">2024-01-10T06:24:00Z</dcterms:modified>
</cp:coreProperties>
</file>